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F243E" w:themeColor="text2" w:themeShade="7F"/>
  <w:body>
    <w:p w14:paraId="64E02C5C" w14:textId="77777777" w:rsidR="007A2B66" w:rsidRPr="00AB71FA" w:rsidRDefault="007A2B66">
      <w:pPr>
        <w:rPr>
          <w:rFonts w:cstheme="minorHAnsi"/>
        </w:rPr>
      </w:pPr>
      <w:r w:rsidRPr="00AB71FA">
        <w:rPr>
          <w:rFonts w:cstheme="minorHAnsi"/>
          <w:noProof/>
          <w:lang w:eastAsia="pl-PL"/>
        </w:rPr>
        <w:drawing>
          <wp:inline distT="0" distB="0" distL="0" distR="0" wp14:anchorId="6FB9E674" wp14:editId="49CAE27B">
            <wp:extent cx="2076450" cy="276225"/>
            <wp:effectExtent l="0" t="0" r="0" b="9525"/>
            <wp:docPr id="1" name="Obraz 1" descr="Grundf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ndfo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C51A" w14:textId="77777777" w:rsidR="007A2B66" w:rsidRPr="00AB71FA" w:rsidRDefault="007A2B66">
      <w:pPr>
        <w:rPr>
          <w:rFonts w:cstheme="minorHAnsi"/>
        </w:rPr>
      </w:pPr>
    </w:p>
    <w:p w14:paraId="76203DB3" w14:textId="77777777" w:rsidR="008E5E3B" w:rsidRPr="00AB71FA" w:rsidRDefault="007A2B66">
      <w:pPr>
        <w:rPr>
          <w:rStyle w:val="Hipercze"/>
          <w:rFonts w:cstheme="minorHAnsi"/>
          <w:b/>
          <w:color w:val="FFFFFF" w:themeColor="background1"/>
        </w:rPr>
      </w:pPr>
      <w:r w:rsidRPr="00AB71FA">
        <w:rPr>
          <w:rFonts w:cstheme="minorHAnsi"/>
          <w:b/>
          <w:color w:val="FFFFFF" w:themeColor="background1"/>
        </w:rPr>
        <w:fldChar w:fldCharType="begin"/>
      </w:r>
      <w:r w:rsidRPr="00AB71FA">
        <w:rPr>
          <w:rFonts w:cstheme="minorHAnsi"/>
          <w:b/>
          <w:color w:val="FFFFFF" w:themeColor="background1"/>
        </w:rPr>
        <w:instrText xml:space="preserve"> HYPERLINK "http://pl.grundfos.com/support/dokumentacja-techniczna.html" </w:instrText>
      </w:r>
      <w:r w:rsidRPr="00AB71FA">
        <w:rPr>
          <w:rFonts w:cstheme="minorHAnsi"/>
          <w:b/>
          <w:color w:val="FFFFFF" w:themeColor="background1"/>
        </w:rPr>
        <w:fldChar w:fldCharType="separate"/>
      </w:r>
      <w:r w:rsidRPr="00AB71FA">
        <w:rPr>
          <w:rStyle w:val="Hipercze"/>
          <w:rFonts w:cstheme="minorHAnsi"/>
          <w:b/>
          <w:color w:val="FFFFFF" w:themeColor="background1"/>
        </w:rPr>
        <w:t>http://pl.grundfos.com/support/dokumentacja-techniczna.html</w:t>
      </w:r>
    </w:p>
    <w:p w14:paraId="4DEBF244" w14:textId="77777777" w:rsidR="007A2B66" w:rsidRPr="00AB71FA" w:rsidRDefault="007A2B66">
      <w:pPr>
        <w:rPr>
          <w:rFonts w:cstheme="minorHAnsi"/>
          <w:color w:val="FFFFFF" w:themeColor="background1"/>
        </w:rPr>
      </w:pPr>
      <w:r w:rsidRPr="00AB71FA">
        <w:rPr>
          <w:rFonts w:cstheme="minorHAnsi"/>
          <w:b/>
          <w:color w:val="FFFFFF" w:themeColor="background1"/>
        </w:rPr>
        <w:fldChar w:fldCharType="end"/>
      </w:r>
    </w:p>
    <w:p w14:paraId="70052D20" w14:textId="6B65697C" w:rsidR="00AB71FA" w:rsidRPr="00AB71FA" w:rsidRDefault="00AB71FA">
      <w:pPr>
        <w:rPr>
          <w:rFonts w:cstheme="minorHAnsi"/>
          <w:i/>
          <w:color w:val="FFFFFF" w:themeColor="background1"/>
          <w:u w:val="single"/>
        </w:rPr>
      </w:pPr>
      <w:r w:rsidRPr="00AB71FA">
        <w:rPr>
          <w:rFonts w:cstheme="minorHAnsi"/>
          <w:i/>
          <w:color w:val="FFFFFF" w:themeColor="background1"/>
          <w:u w:val="single"/>
        </w:rPr>
        <w:t>Informacja od producenta:</w:t>
      </w:r>
      <w:bookmarkStart w:id="0" w:name="_GoBack"/>
      <w:bookmarkEnd w:id="0"/>
    </w:p>
    <w:p w14:paraId="2C8CB2FC" w14:textId="12450225" w:rsidR="00AB71FA" w:rsidRPr="00AB71FA" w:rsidRDefault="00AB71FA" w:rsidP="00AB71FA">
      <w:pPr>
        <w:rPr>
          <w:rFonts w:cstheme="minorHAnsi"/>
          <w:i/>
        </w:rPr>
      </w:pPr>
      <w:r w:rsidRPr="00AB71FA">
        <w:rPr>
          <w:rFonts w:cstheme="minorHAnsi"/>
          <w:i/>
        </w:rPr>
        <w:t xml:space="preserve">Deklaracje zgodności znajdują się w instrukcjach obsługi, a instrukcje dołączane są do opakowania </w:t>
      </w:r>
      <w:r>
        <w:rPr>
          <w:rFonts w:cstheme="minorHAnsi"/>
          <w:i/>
        </w:rPr>
        <w:br/>
      </w:r>
      <w:r w:rsidRPr="00AB71FA">
        <w:rPr>
          <w:rFonts w:cstheme="minorHAnsi"/>
          <w:i/>
        </w:rPr>
        <w:t>w</w:t>
      </w:r>
      <w:r>
        <w:rPr>
          <w:rFonts w:cstheme="minorHAnsi"/>
          <w:i/>
        </w:rPr>
        <w:t xml:space="preserve"> </w:t>
      </w:r>
      <w:r w:rsidRPr="00AB71FA">
        <w:rPr>
          <w:rFonts w:cstheme="minorHAnsi"/>
          <w:i/>
        </w:rPr>
        <w:t>przypadku wszystkich pomp oraz w przypadku wybranego osprzętu takiego, jak : przetworniki, czujniki.</w:t>
      </w:r>
      <w:r w:rsidRPr="00AB71FA">
        <w:rPr>
          <w:rFonts w:cstheme="minorHAnsi"/>
          <w:i/>
        </w:rPr>
        <w:t xml:space="preserve"> </w:t>
      </w:r>
      <w:r w:rsidRPr="00AB71FA">
        <w:rPr>
          <w:rFonts w:cstheme="minorHAnsi"/>
          <w:i/>
        </w:rPr>
        <w:t xml:space="preserve">Deklaracja zgodności jest integralną częścią Instrukcji obsługi (standardowa strona), </w:t>
      </w:r>
      <w:r>
        <w:rPr>
          <w:rFonts w:cstheme="minorHAnsi"/>
          <w:i/>
        </w:rPr>
        <w:br/>
      </w:r>
      <w:r w:rsidRPr="00AB71FA">
        <w:rPr>
          <w:rFonts w:cstheme="minorHAnsi"/>
          <w:i/>
        </w:rPr>
        <w:t xml:space="preserve">a instrukcję można pobrać z katalogu technicznego </w:t>
      </w:r>
      <w:proofErr w:type="spellStart"/>
      <w:r w:rsidRPr="00AB71FA">
        <w:rPr>
          <w:rFonts w:cstheme="minorHAnsi"/>
          <w:i/>
        </w:rPr>
        <w:t>WebCAPS</w:t>
      </w:r>
      <w:proofErr w:type="spellEnd"/>
      <w:r w:rsidRPr="00AB71FA">
        <w:rPr>
          <w:rFonts w:cstheme="minorHAnsi"/>
          <w:i/>
        </w:rPr>
        <w:t xml:space="preserve"> (należy wybrać dział - Dokumentacja/ na</w:t>
      </w:r>
      <w:r w:rsidRPr="00AB71FA">
        <w:rPr>
          <w:rFonts w:cstheme="minorHAnsi"/>
          <w:i/>
        </w:rPr>
        <w:t>s</w:t>
      </w:r>
      <w:r w:rsidRPr="00AB71FA">
        <w:rPr>
          <w:rFonts w:cstheme="minorHAnsi"/>
          <w:i/>
        </w:rPr>
        <w:t xml:space="preserve">tępnie - Wszystkie wyroby/ dalej - Osprzęt mechaniczny lub Osprzęt </w:t>
      </w:r>
      <w:proofErr w:type="spellStart"/>
      <w:r w:rsidRPr="00AB71FA">
        <w:rPr>
          <w:rFonts w:cstheme="minorHAnsi"/>
          <w:i/>
        </w:rPr>
        <w:t>elektr</w:t>
      </w:r>
      <w:proofErr w:type="spellEnd"/>
      <w:r w:rsidRPr="00AB71FA">
        <w:rPr>
          <w:rFonts w:cstheme="minorHAnsi"/>
          <w:i/>
        </w:rPr>
        <w:t xml:space="preserve">.)  na naszej stronie </w:t>
      </w:r>
      <w:r w:rsidRPr="00AB71FA">
        <w:rPr>
          <w:rFonts w:cstheme="minorHAnsi"/>
          <w:i/>
          <w:color w:val="FFFFFF" w:themeColor="background1"/>
        </w:rPr>
        <w:t xml:space="preserve">internetowej </w:t>
      </w:r>
      <w:hyperlink r:id="rId9" w:history="1">
        <w:r w:rsidRPr="00AB71FA">
          <w:rPr>
            <w:rStyle w:val="Hipercze"/>
            <w:rFonts w:cstheme="minorHAnsi"/>
            <w:b/>
            <w:i/>
            <w:color w:val="FFFFFF" w:themeColor="background1"/>
          </w:rPr>
          <w:t>www.grundfos.com</w:t>
        </w:r>
      </w:hyperlink>
      <w:r w:rsidRPr="00AB71FA">
        <w:rPr>
          <w:rFonts w:cstheme="minorHAnsi"/>
          <w:i/>
          <w:color w:val="FFFFFF" w:themeColor="background1"/>
        </w:rPr>
        <w:t xml:space="preserve"> lub pod </w:t>
      </w:r>
      <w:r>
        <w:rPr>
          <w:rFonts w:cstheme="minorHAnsi"/>
          <w:i/>
        </w:rPr>
        <w:t>linkiem podanym powyżej.</w:t>
      </w:r>
    </w:p>
    <w:p w14:paraId="11A11313" w14:textId="77777777" w:rsidR="00AB71FA" w:rsidRPr="00AB71FA" w:rsidRDefault="00AB71FA">
      <w:pPr>
        <w:rPr>
          <w:rFonts w:cstheme="minorHAnsi"/>
        </w:rPr>
      </w:pPr>
    </w:p>
    <w:sectPr w:rsidR="00AB71FA" w:rsidRPr="00AB7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81"/>
    <w:rsid w:val="007A2B66"/>
    <w:rsid w:val="008E5E3B"/>
    <w:rsid w:val="00AB71FA"/>
    <w:rsid w:val="00D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5]"/>
    </o:shapedefaults>
    <o:shapelayout v:ext="edit">
      <o:idmap v:ext="edit" data="1"/>
    </o:shapelayout>
  </w:shapeDefaults>
  <w:decimalSymbol w:val=","/>
  <w:listSeparator w:val=";"/>
  <w14:docId w14:val="72677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2B6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2B6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rundfo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http://pl.grundfos.com/support/dokumentacja-techniczna.html</Url>
      <Description>http://pl.grundfos.com/support/dokumentacja-techniczna.html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98BCC-E256-4728-8E61-1E58AF2CAF87}"/>
</file>

<file path=customXml/itemProps2.xml><?xml version="1.0" encoding="utf-8"?>
<ds:datastoreItem xmlns:ds="http://schemas.openxmlformats.org/officeDocument/2006/customXml" ds:itemID="{C0A15701-B057-43C7-BF4F-E52761C2079A}"/>
</file>

<file path=customXml/itemProps3.xml><?xml version="1.0" encoding="utf-8"?>
<ds:datastoreItem xmlns:ds="http://schemas.openxmlformats.org/officeDocument/2006/customXml" ds:itemID="{0F2791DB-39B1-4926-8622-C5D00A186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3</cp:revision>
  <dcterms:created xsi:type="dcterms:W3CDTF">2014-09-19T08:26:00Z</dcterms:created>
  <dcterms:modified xsi:type="dcterms:W3CDTF">2014-09-19T08:29:00Z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