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EB67A" w14:textId="77777777" w:rsidR="002A613C" w:rsidRPr="002A613C" w:rsidRDefault="002A613C" w:rsidP="002A613C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2A613C">
        <w:rPr>
          <w:rFonts w:ascii="Times New Roman" w:hAnsi="Times New Roman"/>
          <w:b/>
          <w:bCs/>
          <w:sz w:val="27"/>
          <w:szCs w:val="27"/>
        </w:rPr>
        <w:t xml:space="preserve">Specyfikacja grzejników dekoracyjnych </w:t>
      </w:r>
      <w:proofErr w:type="spellStart"/>
      <w:r w:rsidRPr="002A613C">
        <w:rPr>
          <w:rFonts w:ascii="Times New Roman" w:hAnsi="Times New Roman"/>
          <w:b/>
          <w:bCs/>
          <w:sz w:val="27"/>
          <w:szCs w:val="27"/>
        </w:rPr>
        <w:t>Purmo</w:t>
      </w:r>
      <w:proofErr w:type="spellEnd"/>
      <w:r w:rsidRPr="002A613C">
        <w:rPr>
          <w:rFonts w:ascii="Times New Roman" w:hAnsi="Times New Roman"/>
          <w:b/>
          <w:bCs/>
          <w:sz w:val="27"/>
          <w:szCs w:val="27"/>
        </w:rPr>
        <w:t> Tinos V:</w:t>
      </w:r>
    </w:p>
    <w:p w14:paraId="6B0EB67B" w14:textId="77777777" w:rsidR="002A613C" w:rsidRPr="002A613C" w:rsidRDefault="002A613C" w:rsidP="002A613C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2A613C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5872"/>
      </w:tblGrid>
      <w:tr w:rsidR="002A613C" w:rsidRPr="002A613C" w14:paraId="6B0EB67E" w14:textId="203362F8" w:rsidTr="002A613C">
        <w:trPr>
          <w:tblCellSpacing w:w="0" w:type="dxa"/>
        </w:trPr>
        <w:tc>
          <w:tcPr>
            <w:tcW w:w="0" w:type="auto"/>
            <w:hideMark/>
          </w:tcPr>
          <w:p w14:paraId="6B0EB67C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b/>
                <w:bCs/>
                <w:sz w:val="24"/>
                <w:szCs w:val="24"/>
              </w:rPr>
              <w:t>Materiał:</w:t>
            </w:r>
          </w:p>
        </w:tc>
        <w:tc>
          <w:tcPr>
            <w:tcW w:w="0" w:type="auto"/>
            <w:hideMark/>
          </w:tcPr>
          <w:p w14:paraId="6B0EB67D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sz w:val="24"/>
                <w:szCs w:val="24"/>
              </w:rPr>
              <w:t>głęboko tłoczna blacha niskowęglowa walcowana na zimno FePO1</w:t>
            </w:r>
          </w:p>
        </w:tc>
      </w:tr>
      <w:tr w:rsidR="002A613C" w:rsidRPr="002A613C" w14:paraId="6B0EB681" w14:textId="4AFB055C" w:rsidTr="002A613C">
        <w:trPr>
          <w:tblCellSpacing w:w="0" w:type="dxa"/>
        </w:trPr>
        <w:tc>
          <w:tcPr>
            <w:tcW w:w="0" w:type="auto"/>
            <w:hideMark/>
          </w:tcPr>
          <w:p w14:paraId="6B0EB67F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b/>
                <w:bCs/>
                <w:sz w:val="24"/>
                <w:szCs w:val="24"/>
              </w:rPr>
              <w:t>Grubość blachy:</w:t>
            </w:r>
          </w:p>
        </w:tc>
        <w:tc>
          <w:tcPr>
            <w:tcW w:w="0" w:type="auto"/>
            <w:hideMark/>
          </w:tcPr>
          <w:p w14:paraId="6B0EB680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sz w:val="24"/>
                <w:szCs w:val="24"/>
              </w:rPr>
              <w:t>z której tłoczy się płyty grzejników:  zgodna z PN-EN 442</w:t>
            </w:r>
            <w:r w:rsidRPr="002A613C">
              <w:rPr>
                <w:rFonts w:ascii="Times New Roman" w:hAnsi="Times New Roman"/>
                <w:sz w:val="24"/>
                <w:szCs w:val="24"/>
              </w:rPr>
              <w:br/>
              <w:t>z której wykonuje się ożebrowanie konwekcyjne:  zgodna z PN-EN 442</w:t>
            </w:r>
          </w:p>
        </w:tc>
      </w:tr>
      <w:tr w:rsidR="002A613C" w:rsidRPr="002A613C" w14:paraId="6B0EB684" w14:textId="27E5FE87" w:rsidTr="002A613C">
        <w:trPr>
          <w:tblCellSpacing w:w="0" w:type="dxa"/>
        </w:trPr>
        <w:tc>
          <w:tcPr>
            <w:tcW w:w="0" w:type="auto"/>
            <w:hideMark/>
          </w:tcPr>
          <w:p w14:paraId="6B0EB682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Wysokość grzejników: </w:t>
            </w:r>
          </w:p>
        </w:tc>
        <w:tc>
          <w:tcPr>
            <w:tcW w:w="0" w:type="auto"/>
            <w:hideMark/>
          </w:tcPr>
          <w:p w14:paraId="6B0EB683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sz w:val="24"/>
                <w:szCs w:val="24"/>
              </w:rPr>
              <w:t>1800, 1950, 2100 mm</w:t>
            </w:r>
          </w:p>
        </w:tc>
      </w:tr>
      <w:tr w:rsidR="002A613C" w:rsidRPr="002A613C" w14:paraId="6B0EB687" w14:textId="68401F7E" w:rsidTr="002A613C">
        <w:trPr>
          <w:tblCellSpacing w:w="0" w:type="dxa"/>
        </w:trPr>
        <w:tc>
          <w:tcPr>
            <w:tcW w:w="0" w:type="auto"/>
            <w:hideMark/>
          </w:tcPr>
          <w:p w14:paraId="6B0EB685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Długość grzejników: </w:t>
            </w:r>
          </w:p>
        </w:tc>
        <w:tc>
          <w:tcPr>
            <w:tcW w:w="0" w:type="auto"/>
            <w:hideMark/>
          </w:tcPr>
          <w:p w14:paraId="6B0EB686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sz w:val="24"/>
                <w:szCs w:val="24"/>
              </w:rPr>
              <w:t>325, 475, 625, 775 mm</w:t>
            </w:r>
          </w:p>
        </w:tc>
      </w:tr>
      <w:tr w:rsidR="002A613C" w:rsidRPr="002A613C" w14:paraId="6B0EB68A" w14:textId="5A399DEE" w:rsidTr="002A613C">
        <w:trPr>
          <w:tblCellSpacing w:w="0" w:type="dxa"/>
        </w:trPr>
        <w:tc>
          <w:tcPr>
            <w:tcW w:w="0" w:type="auto"/>
            <w:hideMark/>
          </w:tcPr>
          <w:p w14:paraId="6B0EB688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Maksymalne ciśnienie robocze: </w:t>
            </w:r>
          </w:p>
        </w:tc>
        <w:tc>
          <w:tcPr>
            <w:tcW w:w="0" w:type="auto"/>
            <w:hideMark/>
          </w:tcPr>
          <w:p w14:paraId="6B0EB689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sz w:val="24"/>
                <w:szCs w:val="24"/>
              </w:rPr>
              <w:t>6 bar</w:t>
            </w:r>
          </w:p>
        </w:tc>
      </w:tr>
      <w:tr w:rsidR="002A613C" w:rsidRPr="002A613C" w14:paraId="6B0EB68D" w14:textId="5772163E" w:rsidTr="002A613C">
        <w:trPr>
          <w:tblCellSpacing w:w="0" w:type="dxa"/>
        </w:trPr>
        <w:tc>
          <w:tcPr>
            <w:tcW w:w="0" w:type="auto"/>
            <w:hideMark/>
          </w:tcPr>
          <w:p w14:paraId="6B0EB68B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b/>
                <w:bCs/>
                <w:sz w:val="24"/>
                <w:szCs w:val="24"/>
              </w:rPr>
              <w:t>Ciśnienie próbne:</w:t>
            </w:r>
          </w:p>
        </w:tc>
        <w:tc>
          <w:tcPr>
            <w:tcW w:w="0" w:type="auto"/>
            <w:hideMark/>
          </w:tcPr>
          <w:p w14:paraId="6B0EB68C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sz w:val="24"/>
                <w:szCs w:val="24"/>
              </w:rPr>
              <w:t>8 bar (po zainstalowaniu)</w:t>
            </w:r>
          </w:p>
        </w:tc>
      </w:tr>
      <w:tr w:rsidR="002A613C" w:rsidRPr="002A613C" w14:paraId="6B0EB690" w14:textId="53FD6541" w:rsidTr="002A613C">
        <w:trPr>
          <w:tblCellSpacing w:w="0" w:type="dxa"/>
        </w:trPr>
        <w:tc>
          <w:tcPr>
            <w:tcW w:w="0" w:type="auto"/>
            <w:hideMark/>
          </w:tcPr>
          <w:p w14:paraId="6B0EB68E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Maksymalna temperatura: </w:t>
            </w:r>
          </w:p>
        </w:tc>
        <w:tc>
          <w:tcPr>
            <w:tcW w:w="0" w:type="auto"/>
            <w:hideMark/>
          </w:tcPr>
          <w:p w14:paraId="6B0EB68F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sz w:val="24"/>
                <w:szCs w:val="24"/>
              </w:rPr>
              <w:t xml:space="preserve">99°C </w:t>
            </w:r>
          </w:p>
        </w:tc>
      </w:tr>
      <w:tr w:rsidR="002A613C" w:rsidRPr="002A613C" w14:paraId="6B0EB693" w14:textId="6FC7FCB2" w:rsidTr="002A613C">
        <w:trPr>
          <w:tblCellSpacing w:w="0" w:type="dxa"/>
        </w:trPr>
        <w:tc>
          <w:tcPr>
            <w:tcW w:w="0" w:type="auto"/>
            <w:hideMark/>
          </w:tcPr>
          <w:p w14:paraId="6B0EB691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b/>
                <w:bCs/>
                <w:sz w:val="24"/>
                <w:szCs w:val="24"/>
              </w:rPr>
              <w:t>Kolor:</w:t>
            </w:r>
          </w:p>
        </w:tc>
        <w:tc>
          <w:tcPr>
            <w:tcW w:w="0" w:type="auto"/>
            <w:hideMark/>
          </w:tcPr>
          <w:p w14:paraId="6B0EB692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sz w:val="24"/>
                <w:szCs w:val="24"/>
              </w:rPr>
              <w:t>RAL 9016 śnieżnobiały, inne na zamówienie</w:t>
            </w:r>
          </w:p>
        </w:tc>
      </w:tr>
      <w:tr w:rsidR="002A613C" w:rsidRPr="002A613C" w14:paraId="6B0EB696" w14:textId="5C314FE1" w:rsidTr="002A613C">
        <w:trPr>
          <w:tblCellSpacing w:w="0" w:type="dxa"/>
        </w:trPr>
        <w:tc>
          <w:tcPr>
            <w:tcW w:w="0" w:type="auto"/>
            <w:hideMark/>
          </w:tcPr>
          <w:p w14:paraId="6B0EB694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b/>
                <w:bCs/>
                <w:sz w:val="24"/>
                <w:szCs w:val="24"/>
              </w:rPr>
              <w:t>Malowanie podkładowe:</w:t>
            </w:r>
          </w:p>
        </w:tc>
        <w:tc>
          <w:tcPr>
            <w:tcW w:w="0" w:type="auto"/>
            <w:hideMark/>
          </w:tcPr>
          <w:p w14:paraId="6B0EB695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sz w:val="24"/>
                <w:szCs w:val="24"/>
              </w:rPr>
              <w:t>KTL II - kataforeza drugiej generacji</w:t>
            </w:r>
          </w:p>
        </w:tc>
      </w:tr>
      <w:tr w:rsidR="002A613C" w:rsidRPr="002A613C" w14:paraId="6B0EB699" w14:textId="2B08658D" w:rsidTr="002A613C">
        <w:trPr>
          <w:tblCellSpacing w:w="0" w:type="dxa"/>
        </w:trPr>
        <w:tc>
          <w:tcPr>
            <w:tcW w:w="0" w:type="auto"/>
            <w:hideMark/>
          </w:tcPr>
          <w:p w14:paraId="6B0EB697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Malowanie końcowe: </w:t>
            </w:r>
          </w:p>
        </w:tc>
        <w:tc>
          <w:tcPr>
            <w:tcW w:w="0" w:type="auto"/>
            <w:hideMark/>
          </w:tcPr>
          <w:p w14:paraId="6B0EB698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sz w:val="24"/>
                <w:szCs w:val="24"/>
              </w:rPr>
              <w:t>napylanie elektrostatyczne</w:t>
            </w:r>
          </w:p>
        </w:tc>
      </w:tr>
      <w:tr w:rsidR="002A613C" w:rsidRPr="002A613C" w14:paraId="6B0EB69C" w14:textId="05B33ED0" w:rsidTr="002A613C">
        <w:trPr>
          <w:tblCellSpacing w:w="0" w:type="dxa"/>
        </w:trPr>
        <w:tc>
          <w:tcPr>
            <w:tcW w:w="0" w:type="auto"/>
            <w:hideMark/>
          </w:tcPr>
          <w:p w14:paraId="6B0EB69A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b/>
                <w:bCs/>
                <w:sz w:val="24"/>
                <w:szCs w:val="24"/>
              </w:rPr>
              <w:t>Produkcja:</w:t>
            </w:r>
          </w:p>
        </w:tc>
        <w:tc>
          <w:tcPr>
            <w:tcW w:w="0" w:type="auto"/>
            <w:hideMark/>
          </w:tcPr>
          <w:p w14:paraId="6B0EB69B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sz w:val="24"/>
                <w:szCs w:val="24"/>
              </w:rPr>
              <w:t>zgodna z BS EN ISO 9001 oraz BS EN ISO 14001</w:t>
            </w:r>
          </w:p>
        </w:tc>
      </w:tr>
      <w:tr w:rsidR="002A613C" w:rsidRPr="002A613C" w14:paraId="6B0EB69F" w14:textId="506C8CFF" w:rsidTr="002A613C">
        <w:trPr>
          <w:tblCellSpacing w:w="0" w:type="dxa"/>
        </w:trPr>
        <w:tc>
          <w:tcPr>
            <w:tcW w:w="0" w:type="auto"/>
            <w:hideMark/>
          </w:tcPr>
          <w:p w14:paraId="6B0EB69D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b/>
                <w:bCs/>
                <w:sz w:val="24"/>
                <w:szCs w:val="24"/>
              </w:rPr>
              <w:t>Deklaracja zgodności z:</w:t>
            </w:r>
          </w:p>
        </w:tc>
        <w:tc>
          <w:tcPr>
            <w:tcW w:w="0" w:type="auto"/>
            <w:hideMark/>
          </w:tcPr>
          <w:p w14:paraId="6B0EB69E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sz w:val="24"/>
                <w:szCs w:val="24"/>
              </w:rPr>
              <w:t>PN-EN 442</w:t>
            </w:r>
          </w:p>
        </w:tc>
      </w:tr>
      <w:tr w:rsidR="002A613C" w:rsidRPr="002A613C" w14:paraId="6B0EB6A2" w14:textId="0B8FD3F4" w:rsidTr="002A613C">
        <w:trPr>
          <w:tblCellSpacing w:w="0" w:type="dxa"/>
        </w:trPr>
        <w:tc>
          <w:tcPr>
            <w:tcW w:w="0" w:type="auto"/>
            <w:hideMark/>
          </w:tcPr>
          <w:p w14:paraId="6B0EB6A0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b/>
                <w:bCs/>
                <w:sz w:val="24"/>
                <w:szCs w:val="24"/>
              </w:rPr>
              <w:t>Atest Higieniczny:</w:t>
            </w:r>
          </w:p>
        </w:tc>
        <w:tc>
          <w:tcPr>
            <w:tcW w:w="0" w:type="auto"/>
            <w:hideMark/>
          </w:tcPr>
          <w:p w14:paraId="6B0EB6A1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sz w:val="24"/>
                <w:szCs w:val="24"/>
              </w:rPr>
              <w:t>HK/B/0436/01/2007</w:t>
            </w:r>
          </w:p>
        </w:tc>
      </w:tr>
      <w:tr w:rsidR="002A613C" w:rsidRPr="002A613C" w14:paraId="6B0EB6A5" w14:textId="382716C8" w:rsidTr="002A613C">
        <w:trPr>
          <w:tblCellSpacing w:w="0" w:type="dxa"/>
        </w:trPr>
        <w:tc>
          <w:tcPr>
            <w:tcW w:w="0" w:type="auto"/>
            <w:hideMark/>
          </w:tcPr>
          <w:p w14:paraId="6B0EB6A3" w14:textId="77777777" w:rsidR="002A613C" w:rsidRPr="002A613C" w:rsidRDefault="002A613C" w:rsidP="002A613C">
            <w:pPr>
              <w:rPr>
                <w:rFonts w:ascii="Times New Roman" w:hAnsi="Times New Roman"/>
                <w:sz w:val="24"/>
                <w:szCs w:val="24"/>
              </w:rPr>
            </w:pPr>
            <w:r w:rsidRPr="002A613C">
              <w:rPr>
                <w:rFonts w:ascii="Times New Roman" w:hAnsi="Times New Roman"/>
                <w:b/>
                <w:bCs/>
                <w:sz w:val="24"/>
                <w:szCs w:val="24"/>
              </w:rPr>
              <w:t>Gwarancja:</w:t>
            </w:r>
          </w:p>
        </w:tc>
        <w:tc>
          <w:tcPr>
            <w:tcW w:w="0" w:type="auto"/>
            <w:vAlign w:val="center"/>
            <w:hideMark/>
          </w:tcPr>
          <w:p w14:paraId="6B0EB6A4" w14:textId="2F296557" w:rsidR="002A613C" w:rsidRPr="002A613C" w:rsidRDefault="005659D4" w:rsidP="002A61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lat</w:t>
            </w:r>
            <w:bookmarkStart w:id="0" w:name="_GoBack"/>
            <w:bookmarkEnd w:id="0"/>
          </w:p>
        </w:tc>
      </w:tr>
    </w:tbl>
    <w:p w14:paraId="6B0EB6A6" w14:textId="77777777" w:rsidR="00D87F51" w:rsidRPr="0043493C" w:rsidRDefault="00D87F51" w:rsidP="0043493C"/>
    <w:sectPr w:rsidR="00D87F51" w:rsidRPr="00434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4904"/>
    <w:multiLevelType w:val="multilevel"/>
    <w:tmpl w:val="BC3E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6F"/>
    <w:rsid w:val="00004C9E"/>
    <w:rsid w:val="00023C6F"/>
    <w:rsid w:val="001152BE"/>
    <w:rsid w:val="0011533D"/>
    <w:rsid w:val="00247A09"/>
    <w:rsid w:val="002A613C"/>
    <w:rsid w:val="0043493C"/>
    <w:rsid w:val="005659D4"/>
    <w:rsid w:val="007B5704"/>
    <w:rsid w:val="00A46D34"/>
    <w:rsid w:val="00D87F51"/>
    <w:rsid w:val="00D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B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E0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A613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52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152B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E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E0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87F5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1533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A613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E0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A613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52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152B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E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E0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87F5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1533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A613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53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36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9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9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9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3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3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0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6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8716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3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6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9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8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D7AEFEEC937E4A86915F8CEABC381A" ma:contentTypeVersion="4" ma:contentTypeDescription="Utwórz nowy dokument." ma:contentTypeScope="" ma:versionID="da509c8cb1ad29ff2d2ca059460059ea">
  <xsd:schema xmlns:xsd="http://www.w3.org/2001/XMLSchema" xmlns:p="http://schemas.microsoft.com/office/2006/metadata/properties" xmlns:ns2="62e93775-6159-404f-96f9-f2ef760107b2" targetNamespace="http://schemas.microsoft.com/office/2006/metadata/properties" ma:root="true" ma:fieldsID="21789b4b2544a3ac1cd7508e8d82f7ae" ns2:_="">
    <xsd:import namespace="62e93775-6159-404f-96f9-f2ef760107b2"/>
    <xsd:element name="properties">
      <xsd:complexType>
        <xsd:sequence>
          <xsd:element name="documentManagement">
            <xsd:complexType>
              <xsd:all>
                <xsd:element ref="ns2:Wa_x017c_ny_x0020_od" minOccurs="0"/>
                <xsd:element ref="ns2:Wa_x017c_ny_x0020_do" minOccurs="0"/>
                <xsd:element ref="ns2:TypCertyfikatu" minOccurs="0"/>
                <xsd:element ref="ns2:Strona_x0020_www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2e93775-6159-404f-96f9-f2ef760107b2" elementFormDefault="qualified">
    <xsd:import namespace="http://schemas.microsoft.com/office/2006/documentManagement/types"/>
    <xsd:element name="Wa_x017c_ny_x0020_od" ma:index="2" nillable="true" ma:displayName="Ważny od" ma:format="DateOnly" ma:internalName="Wa_x017c_ny_x0020_od">
      <xsd:simpleType>
        <xsd:restriction base="dms:DateTime"/>
      </xsd:simpleType>
    </xsd:element>
    <xsd:element name="Wa_x017c_ny_x0020_do" ma:index="3" nillable="true" ma:displayName="Ważny do" ma:format="DateOnly" ma:internalName="Wa_x017c_ny_x0020_do">
      <xsd:simpleType>
        <xsd:restriction base="dms:DateTime"/>
      </xsd:simpleType>
    </xsd:element>
    <xsd:element name="TypCertyfikatu" ma:index="10" nillable="true" ma:displayName="TypCertyfikatu" ma:list="{3f7beaaf-07fb-4e03-8aa9-68ae9ce6d577}" ma:internalName="TypCertyfikatu" ma:showField="Title">
      <xsd:simpleType>
        <xsd:restriction base="dms:Lookup"/>
      </xsd:simpleType>
    </xsd:element>
    <xsd:element name="Strona_x0020_www" ma:index="11" nillable="true" ma:displayName="Strona www" ma:format="Hyperlink" ma:internalName="Strona_x0020_ww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 ma:readOnly="true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trona_x0020_www xmlns="62e93775-6159-404f-96f9-f2ef760107b2">
      <Url xsi:nil="true"/>
      <Description xsi:nil="true"/>
    </Strona_x0020_www>
    <Wa_x017c_ny_x0020_do xmlns="62e93775-6159-404f-96f9-f2ef760107b2" xsi:nil="true"/>
    <TypCertyfikatu xmlns="62e93775-6159-404f-96f9-f2ef760107b2">31</TypCertyfikatu>
    <Wa_x017c_ny_x0020_od xmlns="62e93775-6159-404f-96f9-f2ef760107b2">2012-02-16T23:00:00+00:00</Wa_x017c_ny_x0020_o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746C6-5ED5-448F-AE7E-55A63E97BF15}"/>
</file>

<file path=customXml/itemProps2.xml><?xml version="1.0" encoding="utf-8"?>
<ds:datastoreItem xmlns:ds="http://schemas.openxmlformats.org/officeDocument/2006/customXml" ds:itemID="{9B4BD844-16FC-450B-8609-6F39024E59E7}"/>
</file>

<file path=customXml/itemProps3.xml><?xml version="1.0" encoding="utf-8"?>
<ds:datastoreItem xmlns:ds="http://schemas.openxmlformats.org/officeDocument/2006/customXml" ds:itemID="{212C9A47-943B-40F6-86A3-532D52C2576B}"/>
</file>

<file path=customXml/itemProps4.xml><?xml version="1.0" encoding="utf-8"?>
<ds:datastoreItem xmlns:ds="http://schemas.openxmlformats.org/officeDocument/2006/customXml" ds:itemID="{6565C53F-7509-44AE-BEB0-577B73AA2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Stachecki</dc:creator>
  <cp:keywords/>
  <dc:description/>
  <cp:lastModifiedBy>Cezary Stachecki</cp:lastModifiedBy>
  <cp:revision>14</cp:revision>
  <dcterms:created xsi:type="dcterms:W3CDTF">2011-12-12T09:32:00Z</dcterms:created>
  <dcterms:modified xsi:type="dcterms:W3CDTF">2012-02-17T08:26:00Z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0x0101009CD7AEFEEC937E4A86915F8CEABC381A</vt:lpwstr>
  </property>
  <property fmtid="{D5CDD505-2E9C-101B-9397-08002B2CF9AE}" pid="3" name="Order">
    <vt:r8>1158800</vt:r8>
  </property>
</Properties>
</file>