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14" w:rsidRDefault="0008337F" w:rsidP="003A7E0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4092161</wp:posOffset>
                </wp:positionH>
                <wp:positionV relativeFrom="paragraph">
                  <wp:posOffset>445135</wp:posOffset>
                </wp:positionV>
                <wp:extent cx="1836751" cy="914400"/>
                <wp:effectExtent l="0" t="0" r="11430" b="1905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751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3" o:spid="_x0000_s1026" style="position:absolute;margin-left:322.2pt;margin-top:35.05pt;width:144.6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" filled="f" strokecolor="red" strokeweight="2pt"/>
            </w:pict>
          </mc:Fallback>
        </mc:AlternateContent>
      </w:r>
      <w:r w:rsidR="003A7E0A">
        <w:rPr>
          <w:noProof/>
          <w:lang w:eastAsia="pl-PL"/>
        </w:rPr>
        <w:drawing>
          <wp:inline distT="0" distB="0" distL="0" distR="0">
            <wp:extent cx="5756910" cy="11690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0A" w:rsidRPr="003A7E0A" w:rsidRDefault="003A7E0A" w:rsidP="003A7E0A">
      <w:pPr>
        <w:pBdr>
          <w:bottom w:val="single" w:sz="6" w:space="0" w:color="CCCCCC"/>
        </w:pBd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33333"/>
          <w:kern w:val="36"/>
          <w:sz w:val="32"/>
          <w:szCs w:val="32"/>
          <w:lang w:eastAsia="pl-PL"/>
        </w:rPr>
      </w:pPr>
      <w:r w:rsidRPr="003A7E0A">
        <w:rPr>
          <w:rFonts w:ascii="Segoe UI" w:eastAsia="Times New Roman" w:hAnsi="Segoe UI" w:cs="Segoe UI"/>
          <w:b/>
          <w:bCs/>
          <w:color w:val="333333"/>
          <w:kern w:val="36"/>
          <w:sz w:val="32"/>
          <w:szCs w:val="32"/>
          <w:lang w:eastAsia="pl-PL"/>
        </w:rPr>
        <w:t>Certyfikaty i aprobaty</w:t>
      </w:r>
    </w:p>
    <w:p w:rsidR="0008337F" w:rsidRDefault="0008337F" w:rsidP="0008337F">
      <w:pPr>
        <w:pStyle w:val="Bezodstpw"/>
      </w:pPr>
      <w:hyperlink r:id="rId9" w:history="1">
        <w:r w:rsidRPr="003E10E0">
          <w:rPr>
            <w:rStyle w:val="Hipercze"/>
          </w:rPr>
          <w:t>http://www.sotralentz.pl/dokumenty/certyfikaty-i-aprobaty.html</w:t>
        </w:r>
      </w:hyperlink>
    </w:p>
    <w:p w:rsidR="003A7E0A" w:rsidRDefault="003A7E0A" w:rsidP="003A7E0A"/>
    <w:p w:rsidR="003A7E0A" w:rsidRPr="0008337F" w:rsidRDefault="003A7E0A" w:rsidP="003A7E0A">
      <w:pPr>
        <w:pStyle w:val="Bezodstpw"/>
        <w:rPr>
          <w:b/>
          <w:u w:val="single"/>
        </w:rPr>
      </w:pPr>
      <w:r w:rsidRPr="003A7E0A">
        <w:rPr>
          <w:b/>
          <w:u w:val="single"/>
        </w:rPr>
        <w:t>W cel</w:t>
      </w:r>
      <w:r w:rsidR="0008337F">
        <w:rPr>
          <w:b/>
          <w:u w:val="single"/>
        </w:rPr>
        <w:t>u pobrania dokumentacji należy się zalogować :</w:t>
      </w:r>
      <w:bookmarkStart w:id="0" w:name="_GoBack"/>
      <w:bookmarkEnd w:id="0"/>
    </w:p>
    <w:p w:rsidR="003A7E0A" w:rsidRDefault="003A7E0A" w:rsidP="003A7E0A">
      <w:pPr>
        <w:pStyle w:val="Bezodstpw"/>
      </w:pPr>
    </w:p>
    <w:p w:rsidR="003A7E0A" w:rsidRPr="0008337F" w:rsidRDefault="0008337F" w:rsidP="003A7E0A">
      <w:pPr>
        <w:pStyle w:val="Bezodstpw"/>
      </w:pPr>
      <w:r w:rsidRPr="009F1E89">
        <w:drawing>
          <wp:inline distT="0" distB="0" distL="0" distR="0" wp14:anchorId="6002A102" wp14:editId="5FE7AA75">
            <wp:extent cx="1693628" cy="1708304"/>
            <wp:effectExtent l="0" t="0" r="1905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662" cy="170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0A" w:rsidRDefault="003A7E0A" w:rsidP="003A7E0A">
      <w:pPr>
        <w:pStyle w:val="Bezodstpw"/>
        <w:rPr>
          <w:color w:val="FF0000"/>
          <w:u w:val="single"/>
        </w:rPr>
      </w:pPr>
    </w:p>
    <w:p w:rsidR="003A7E0A" w:rsidRPr="003A7E0A" w:rsidRDefault="003A7E0A" w:rsidP="003A7E0A">
      <w:pPr>
        <w:pStyle w:val="Bezodstpw"/>
        <w:rPr>
          <w:rFonts w:cstheme="minorHAnsi"/>
          <w:b/>
          <w:sz w:val="24"/>
          <w:szCs w:val="24"/>
          <w:u w:val="single"/>
        </w:rPr>
      </w:pPr>
      <w:r w:rsidRPr="003A7E0A">
        <w:rPr>
          <w:rFonts w:cstheme="minorHAnsi"/>
          <w:b/>
          <w:sz w:val="24"/>
          <w:szCs w:val="24"/>
          <w:u w:val="single"/>
        </w:rPr>
        <w:t>Przydomowe oczyszczalnie ścieków</w:t>
      </w:r>
    </w:p>
    <w:p w:rsidR="003A7E0A" w:rsidRPr="003A7E0A" w:rsidRDefault="003A7E0A" w:rsidP="003A7E0A">
      <w:pPr>
        <w:pStyle w:val="Bezodstpw"/>
        <w:rPr>
          <w:rFonts w:cstheme="minorHAnsi"/>
          <w:sz w:val="24"/>
          <w:szCs w:val="24"/>
        </w:rPr>
      </w:pPr>
      <w:hyperlink r:id="rId11" w:tgtFrame="_self" w:history="1">
        <w:r w:rsidRPr="003A7E0A">
          <w:rPr>
            <w:rStyle w:val="Hipercze"/>
            <w:rFonts w:cstheme="minorHAnsi"/>
            <w:sz w:val="24"/>
            <w:szCs w:val="24"/>
          </w:rPr>
          <w:t>Deklaracja Zgodności CE</w:t>
        </w:r>
      </w:hyperlink>
    </w:p>
    <w:p w:rsidR="003A7E0A" w:rsidRPr="003A7E0A" w:rsidRDefault="003A7E0A" w:rsidP="003A7E0A">
      <w:pPr>
        <w:pStyle w:val="Bezodstpw"/>
        <w:rPr>
          <w:rFonts w:cstheme="minorHAnsi"/>
          <w:sz w:val="24"/>
          <w:szCs w:val="24"/>
        </w:rPr>
      </w:pPr>
      <w:hyperlink r:id="rId12" w:tgtFrame="_self" w:history="1">
        <w:r w:rsidRPr="003A7E0A">
          <w:rPr>
            <w:rStyle w:val="Hipercze"/>
            <w:rFonts w:cstheme="minorHAnsi"/>
            <w:sz w:val="24"/>
            <w:szCs w:val="24"/>
          </w:rPr>
          <w:t>Aprobata urządzenia</w:t>
        </w:r>
      </w:hyperlink>
    </w:p>
    <w:p w:rsidR="003A7E0A" w:rsidRPr="003A7E0A" w:rsidRDefault="003A7E0A" w:rsidP="003A7E0A">
      <w:pPr>
        <w:pStyle w:val="Bezodstpw"/>
        <w:rPr>
          <w:rFonts w:cstheme="minorHAnsi"/>
          <w:sz w:val="24"/>
          <w:szCs w:val="24"/>
        </w:rPr>
      </w:pPr>
      <w:hyperlink r:id="rId13" w:tgtFrame="_self" w:history="1">
        <w:r w:rsidRPr="003A7E0A">
          <w:rPr>
            <w:rStyle w:val="Hipercze"/>
            <w:rFonts w:cstheme="minorHAnsi"/>
            <w:sz w:val="24"/>
            <w:szCs w:val="24"/>
          </w:rPr>
          <w:t>Raport 12566</w:t>
        </w:r>
      </w:hyperlink>
    </w:p>
    <w:p w:rsidR="003A7E0A" w:rsidRPr="003A7E0A" w:rsidRDefault="003A7E0A" w:rsidP="003A7E0A">
      <w:pPr>
        <w:pStyle w:val="Bezodstpw"/>
        <w:rPr>
          <w:rFonts w:cstheme="minorHAnsi"/>
          <w:sz w:val="24"/>
          <w:szCs w:val="24"/>
        </w:rPr>
      </w:pPr>
      <w:hyperlink r:id="rId14" w:tgtFrame="_self" w:history="1">
        <w:r w:rsidRPr="003A7E0A">
          <w:rPr>
            <w:rStyle w:val="Hipercze"/>
            <w:rFonts w:cstheme="minorHAnsi"/>
            <w:sz w:val="24"/>
            <w:szCs w:val="24"/>
          </w:rPr>
          <w:t>Raport 125</w:t>
        </w:r>
        <w:r w:rsidRPr="003A7E0A">
          <w:rPr>
            <w:rStyle w:val="Hipercze"/>
            <w:rFonts w:cstheme="minorHAnsi"/>
            <w:sz w:val="24"/>
            <w:szCs w:val="24"/>
          </w:rPr>
          <w:t>6</w:t>
        </w:r>
        <w:r w:rsidRPr="003A7E0A">
          <w:rPr>
            <w:rStyle w:val="Hipercze"/>
            <w:rFonts w:cstheme="minorHAnsi"/>
            <w:sz w:val="24"/>
            <w:szCs w:val="24"/>
          </w:rPr>
          <w:t>6 tłumaczenie</w:t>
        </w:r>
      </w:hyperlink>
    </w:p>
    <w:p w:rsidR="003A7E0A" w:rsidRPr="003A7E0A" w:rsidRDefault="003A7E0A" w:rsidP="003A7E0A">
      <w:pPr>
        <w:pStyle w:val="Bezodstpw"/>
        <w:rPr>
          <w:rFonts w:cstheme="minorHAnsi"/>
          <w:sz w:val="24"/>
          <w:szCs w:val="24"/>
        </w:rPr>
      </w:pPr>
      <w:hyperlink r:id="rId15" w:tgtFrame="_self" w:history="1">
        <w:r w:rsidRPr="003A7E0A">
          <w:rPr>
            <w:rStyle w:val="Hipercze"/>
            <w:rFonts w:cstheme="minorHAnsi"/>
            <w:sz w:val="24"/>
            <w:szCs w:val="24"/>
          </w:rPr>
          <w:t>Przydomowe Oczyszczalnie Ścieków - Deklaracja drenaż</w:t>
        </w:r>
      </w:hyperlink>
    </w:p>
    <w:p w:rsidR="003A7E0A" w:rsidRPr="003A7E0A" w:rsidRDefault="003A7E0A" w:rsidP="003A7E0A">
      <w:pPr>
        <w:pStyle w:val="Bezodstpw"/>
        <w:rPr>
          <w:rFonts w:cstheme="minorHAnsi"/>
          <w:sz w:val="24"/>
          <w:szCs w:val="24"/>
        </w:rPr>
      </w:pPr>
      <w:hyperlink r:id="rId16" w:tgtFrame="_self" w:history="1">
        <w:r w:rsidRPr="003A7E0A">
          <w:rPr>
            <w:rStyle w:val="Hipercze"/>
            <w:rFonts w:cstheme="minorHAnsi"/>
            <w:sz w:val="24"/>
            <w:szCs w:val="24"/>
          </w:rPr>
          <w:t>Przydomowe Oczyszczalnie Ścieków - Deklaracje komory</w:t>
        </w:r>
      </w:hyperlink>
    </w:p>
    <w:p w:rsidR="003A7E0A" w:rsidRPr="003A7E0A" w:rsidRDefault="003A7E0A" w:rsidP="003A7E0A">
      <w:pPr>
        <w:pStyle w:val="Bezodstpw"/>
        <w:rPr>
          <w:rFonts w:cstheme="minorHAnsi"/>
          <w:sz w:val="24"/>
          <w:szCs w:val="24"/>
        </w:rPr>
      </w:pPr>
      <w:hyperlink r:id="rId17" w:tgtFrame="_self" w:history="1">
        <w:r w:rsidRPr="003A7E0A">
          <w:rPr>
            <w:rStyle w:val="Hipercze"/>
            <w:rFonts w:cstheme="minorHAnsi"/>
            <w:sz w:val="24"/>
            <w:szCs w:val="24"/>
          </w:rPr>
          <w:t>Deklaracja zgodności - Osadniki SL-FS 1500-10000</w:t>
        </w:r>
      </w:hyperlink>
    </w:p>
    <w:p w:rsidR="003A7E0A" w:rsidRPr="003A7E0A" w:rsidRDefault="003A7E0A" w:rsidP="003A7E0A">
      <w:pPr>
        <w:pStyle w:val="Bezodstpw"/>
        <w:rPr>
          <w:rFonts w:cstheme="minorHAnsi"/>
          <w:sz w:val="24"/>
          <w:szCs w:val="24"/>
        </w:rPr>
      </w:pPr>
      <w:hyperlink r:id="rId18" w:tgtFrame="_self" w:history="1">
        <w:r w:rsidRPr="003A7E0A">
          <w:rPr>
            <w:rStyle w:val="Hipercze"/>
            <w:rFonts w:cstheme="minorHAnsi"/>
            <w:sz w:val="24"/>
            <w:szCs w:val="24"/>
          </w:rPr>
          <w:t>Przydomowe Oczyszczalnie Ścieków - Deklaracja separatory</w:t>
        </w:r>
      </w:hyperlink>
    </w:p>
    <w:p w:rsidR="003A7E0A" w:rsidRPr="003A7E0A" w:rsidRDefault="003A7E0A" w:rsidP="003A7E0A">
      <w:pPr>
        <w:pStyle w:val="Bezodstpw"/>
        <w:rPr>
          <w:rFonts w:cstheme="minorHAnsi"/>
          <w:sz w:val="24"/>
          <w:szCs w:val="24"/>
        </w:rPr>
      </w:pPr>
      <w:hyperlink r:id="rId19" w:tgtFrame="_self" w:history="1">
        <w:r w:rsidRPr="003A7E0A">
          <w:rPr>
            <w:rStyle w:val="Hipercze"/>
            <w:rFonts w:cstheme="minorHAnsi"/>
            <w:sz w:val="24"/>
            <w:szCs w:val="24"/>
          </w:rPr>
          <w:t>Przydomowe Oczyszczalnie Ścieków - Deklaracja studzienki</w:t>
        </w:r>
      </w:hyperlink>
    </w:p>
    <w:p w:rsidR="003A7E0A" w:rsidRPr="003A7E0A" w:rsidRDefault="003A7E0A" w:rsidP="003A7E0A">
      <w:pPr>
        <w:pStyle w:val="Bezodstpw"/>
        <w:rPr>
          <w:rFonts w:cstheme="minorHAnsi"/>
          <w:sz w:val="24"/>
          <w:szCs w:val="24"/>
        </w:rPr>
      </w:pPr>
    </w:p>
    <w:p w:rsidR="003A7E0A" w:rsidRPr="003A7E0A" w:rsidRDefault="003A7E0A" w:rsidP="003A7E0A">
      <w:pPr>
        <w:pStyle w:val="Bezodstpw"/>
        <w:rPr>
          <w:rFonts w:cstheme="minorHAnsi"/>
          <w:b/>
          <w:sz w:val="24"/>
          <w:szCs w:val="24"/>
          <w:u w:val="single"/>
        </w:rPr>
      </w:pPr>
      <w:r w:rsidRPr="003A7E0A">
        <w:rPr>
          <w:rFonts w:cstheme="minorHAnsi"/>
          <w:b/>
          <w:sz w:val="24"/>
          <w:szCs w:val="24"/>
          <w:u w:val="single"/>
        </w:rPr>
        <w:t>Zbiorniki na olej opałowy</w:t>
      </w:r>
    </w:p>
    <w:p w:rsidR="003A7E0A" w:rsidRPr="003A7E0A" w:rsidRDefault="003A7E0A" w:rsidP="003A7E0A">
      <w:pPr>
        <w:pStyle w:val="Bezodstpw"/>
        <w:rPr>
          <w:rFonts w:cstheme="minorHAnsi"/>
          <w:sz w:val="24"/>
          <w:szCs w:val="24"/>
        </w:rPr>
      </w:pPr>
      <w:hyperlink r:id="rId20" w:tgtFrame="_self" w:history="1">
        <w:r w:rsidRPr="003A7E0A">
          <w:rPr>
            <w:rStyle w:val="Hipercze"/>
            <w:rFonts w:cstheme="minorHAnsi"/>
            <w:sz w:val="24"/>
            <w:szCs w:val="24"/>
          </w:rPr>
          <w:t>Deklaracja z</w:t>
        </w:r>
        <w:r w:rsidRPr="003A7E0A">
          <w:rPr>
            <w:rStyle w:val="Hipercze"/>
            <w:rFonts w:cstheme="minorHAnsi"/>
            <w:sz w:val="24"/>
            <w:szCs w:val="24"/>
          </w:rPr>
          <w:t>g</w:t>
        </w:r>
        <w:r w:rsidRPr="003A7E0A">
          <w:rPr>
            <w:rStyle w:val="Hipercze"/>
            <w:rFonts w:cstheme="minorHAnsi"/>
            <w:sz w:val="24"/>
            <w:szCs w:val="24"/>
          </w:rPr>
          <w:t>odności EL Komfort</w:t>
        </w:r>
      </w:hyperlink>
    </w:p>
    <w:p w:rsidR="003A7E0A" w:rsidRPr="003A7E0A" w:rsidRDefault="003A7E0A" w:rsidP="003A7E0A">
      <w:pPr>
        <w:pStyle w:val="Bezodstpw"/>
        <w:rPr>
          <w:rFonts w:cstheme="minorHAnsi"/>
          <w:sz w:val="24"/>
          <w:szCs w:val="24"/>
        </w:rPr>
      </w:pPr>
      <w:hyperlink r:id="rId21" w:tgtFrame="_self" w:history="1">
        <w:r w:rsidRPr="003A7E0A">
          <w:rPr>
            <w:rStyle w:val="Hipercze"/>
            <w:rFonts w:cstheme="minorHAnsi"/>
            <w:sz w:val="24"/>
            <w:szCs w:val="24"/>
          </w:rPr>
          <w:t xml:space="preserve">Deklaracja Zgodności </w:t>
        </w:r>
        <w:proofErr w:type="spellStart"/>
        <w:r w:rsidRPr="003A7E0A">
          <w:rPr>
            <w:rStyle w:val="Hipercze"/>
            <w:rFonts w:cstheme="minorHAnsi"/>
            <w:sz w:val="24"/>
            <w:szCs w:val="24"/>
          </w:rPr>
          <w:t>Eurolentz</w:t>
        </w:r>
        <w:proofErr w:type="spellEnd"/>
        <w:r w:rsidRPr="003A7E0A">
          <w:rPr>
            <w:rStyle w:val="Hipercze"/>
            <w:rFonts w:cstheme="minorHAnsi"/>
            <w:sz w:val="24"/>
            <w:szCs w:val="24"/>
          </w:rPr>
          <w:t xml:space="preserve">, </w:t>
        </w:r>
        <w:proofErr w:type="spellStart"/>
        <w:r w:rsidRPr="003A7E0A">
          <w:rPr>
            <w:rStyle w:val="Hipercze"/>
            <w:rFonts w:cstheme="minorHAnsi"/>
            <w:sz w:val="24"/>
            <w:szCs w:val="24"/>
          </w:rPr>
          <w:t>Variolentz</w:t>
        </w:r>
        <w:proofErr w:type="spellEnd"/>
      </w:hyperlink>
    </w:p>
    <w:p w:rsidR="003A7E0A" w:rsidRPr="003A7E0A" w:rsidRDefault="003A7E0A" w:rsidP="003A7E0A">
      <w:pPr>
        <w:pStyle w:val="Bezodstpw"/>
        <w:rPr>
          <w:rFonts w:cstheme="minorHAnsi"/>
          <w:sz w:val="24"/>
          <w:szCs w:val="24"/>
        </w:rPr>
      </w:pPr>
    </w:p>
    <w:p w:rsidR="003A7E0A" w:rsidRPr="003A7E0A" w:rsidRDefault="003A7E0A" w:rsidP="003A7E0A">
      <w:pPr>
        <w:pStyle w:val="Bezodstpw"/>
        <w:rPr>
          <w:rFonts w:cstheme="minorHAnsi"/>
          <w:b/>
          <w:sz w:val="24"/>
          <w:szCs w:val="24"/>
          <w:u w:val="single"/>
        </w:rPr>
      </w:pPr>
      <w:r w:rsidRPr="003A7E0A">
        <w:rPr>
          <w:rFonts w:cstheme="minorHAnsi"/>
          <w:b/>
          <w:sz w:val="24"/>
          <w:szCs w:val="24"/>
          <w:u w:val="single"/>
        </w:rPr>
        <w:t xml:space="preserve">Zbiorniki na wodę deszczową </w:t>
      </w:r>
    </w:p>
    <w:p w:rsidR="003A7E0A" w:rsidRPr="003A7E0A" w:rsidRDefault="003A7E0A" w:rsidP="003A7E0A">
      <w:pPr>
        <w:pStyle w:val="Bezodstpw"/>
        <w:rPr>
          <w:rFonts w:cstheme="minorHAnsi"/>
          <w:sz w:val="24"/>
          <w:szCs w:val="24"/>
        </w:rPr>
      </w:pPr>
      <w:hyperlink r:id="rId22" w:tgtFrame="_self" w:history="1">
        <w:r w:rsidRPr="003A7E0A">
          <w:rPr>
            <w:rStyle w:val="Hipercze"/>
            <w:rFonts w:cstheme="minorHAnsi"/>
            <w:sz w:val="24"/>
            <w:szCs w:val="24"/>
          </w:rPr>
          <w:t>Deklaracja zgodności Zbiorniki SL WD_SL WDK</w:t>
        </w:r>
      </w:hyperlink>
    </w:p>
    <w:p w:rsidR="003A7E0A" w:rsidRPr="003A7E0A" w:rsidRDefault="003A7E0A" w:rsidP="003A7E0A">
      <w:pPr>
        <w:pStyle w:val="Bezodstpw"/>
        <w:rPr>
          <w:rFonts w:cstheme="minorHAnsi"/>
          <w:sz w:val="24"/>
          <w:szCs w:val="24"/>
        </w:rPr>
      </w:pPr>
    </w:p>
    <w:p w:rsidR="003A7E0A" w:rsidRPr="003A7E0A" w:rsidRDefault="003A7E0A" w:rsidP="003A7E0A">
      <w:pPr>
        <w:pStyle w:val="Bezodstpw"/>
        <w:rPr>
          <w:rFonts w:cstheme="minorHAnsi"/>
          <w:sz w:val="24"/>
          <w:szCs w:val="24"/>
          <w:u w:val="single"/>
        </w:rPr>
      </w:pPr>
      <w:r w:rsidRPr="003A7E0A">
        <w:rPr>
          <w:rFonts w:cstheme="minorHAnsi"/>
          <w:b/>
          <w:bCs/>
          <w:sz w:val="24"/>
          <w:szCs w:val="24"/>
          <w:u w:val="single"/>
        </w:rPr>
        <w:t>Zbiorniki na olej opałowy</w:t>
      </w:r>
    </w:p>
    <w:p w:rsidR="003A7E0A" w:rsidRPr="003A7E0A" w:rsidRDefault="003A7E0A" w:rsidP="003A7E0A">
      <w:pPr>
        <w:pStyle w:val="Bezodstpw"/>
        <w:rPr>
          <w:rFonts w:cstheme="minorHAnsi"/>
          <w:color w:val="333333"/>
          <w:sz w:val="24"/>
          <w:szCs w:val="24"/>
        </w:rPr>
      </w:pPr>
      <w:hyperlink r:id="rId23" w:tgtFrame="_self" w:history="1">
        <w:r w:rsidRPr="003A7E0A">
          <w:rPr>
            <w:rStyle w:val="Hipercze"/>
            <w:rFonts w:cstheme="minorHAnsi"/>
            <w:sz w:val="24"/>
            <w:szCs w:val="24"/>
          </w:rPr>
          <w:t>Deklaracja zgodności EL Komfort</w:t>
        </w:r>
      </w:hyperlink>
    </w:p>
    <w:p w:rsidR="003A7E0A" w:rsidRPr="003A7E0A" w:rsidRDefault="003A7E0A" w:rsidP="003A7E0A">
      <w:pPr>
        <w:pStyle w:val="Bezodstpw"/>
        <w:rPr>
          <w:rFonts w:cstheme="minorHAnsi"/>
          <w:color w:val="333333"/>
          <w:sz w:val="24"/>
          <w:szCs w:val="24"/>
        </w:rPr>
      </w:pPr>
      <w:hyperlink r:id="rId24" w:tgtFrame="_self" w:history="1">
        <w:r w:rsidRPr="003A7E0A">
          <w:rPr>
            <w:rStyle w:val="Hipercze"/>
            <w:rFonts w:cstheme="minorHAnsi"/>
            <w:sz w:val="24"/>
            <w:szCs w:val="24"/>
          </w:rPr>
          <w:t xml:space="preserve">Deklaracja Zgodności </w:t>
        </w:r>
        <w:proofErr w:type="spellStart"/>
        <w:r w:rsidRPr="003A7E0A">
          <w:rPr>
            <w:rStyle w:val="Hipercze"/>
            <w:rFonts w:cstheme="minorHAnsi"/>
            <w:sz w:val="24"/>
            <w:szCs w:val="24"/>
          </w:rPr>
          <w:t>Eurolentz</w:t>
        </w:r>
        <w:proofErr w:type="spellEnd"/>
        <w:r w:rsidRPr="003A7E0A">
          <w:rPr>
            <w:rStyle w:val="Hipercze"/>
            <w:rFonts w:cstheme="minorHAnsi"/>
            <w:sz w:val="24"/>
            <w:szCs w:val="24"/>
          </w:rPr>
          <w:t xml:space="preserve">, </w:t>
        </w:r>
        <w:proofErr w:type="spellStart"/>
        <w:r w:rsidRPr="003A7E0A">
          <w:rPr>
            <w:rStyle w:val="Hipercze"/>
            <w:rFonts w:cstheme="minorHAnsi"/>
            <w:sz w:val="24"/>
            <w:szCs w:val="24"/>
          </w:rPr>
          <w:t>Variolentz</w:t>
        </w:r>
        <w:proofErr w:type="spellEnd"/>
      </w:hyperlink>
    </w:p>
    <w:p w:rsidR="003A7E0A" w:rsidRPr="003A7E0A" w:rsidRDefault="003A7E0A" w:rsidP="003A7E0A">
      <w:pPr>
        <w:pStyle w:val="Bezodstpw"/>
        <w:rPr>
          <w:rFonts w:cstheme="minorHAnsi"/>
          <w:sz w:val="24"/>
          <w:szCs w:val="24"/>
        </w:rPr>
      </w:pPr>
    </w:p>
    <w:p w:rsidR="003A7E0A" w:rsidRPr="003A7E0A" w:rsidRDefault="003A7E0A" w:rsidP="003A7E0A">
      <w:pPr>
        <w:pStyle w:val="Bezodstpw"/>
        <w:rPr>
          <w:rFonts w:cstheme="minorHAnsi"/>
          <w:b/>
          <w:sz w:val="24"/>
          <w:szCs w:val="24"/>
          <w:u w:val="single"/>
        </w:rPr>
      </w:pPr>
      <w:r w:rsidRPr="003A7E0A">
        <w:rPr>
          <w:rFonts w:cstheme="minorHAnsi"/>
          <w:b/>
          <w:sz w:val="24"/>
          <w:szCs w:val="24"/>
          <w:u w:val="single"/>
        </w:rPr>
        <w:t>Hybrydowe Oczyszczalnie Ścieków</w:t>
      </w:r>
    </w:p>
    <w:p w:rsidR="003A7E0A" w:rsidRPr="003A7E0A" w:rsidRDefault="003A7E0A" w:rsidP="003A7E0A">
      <w:pPr>
        <w:pStyle w:val="Bezodstpw"/>
        <w:rPr>
          <w:rFonts w:cstheme="minorHAnsi"/>
          <w:sz w:val="24"/>
          <w:szCs w:val="24"/>
        </w:rPr>
      </w:pPr>
      <w:hyperlink r:id="rId25" w:tgtFrame="_self" w:history="1">
        <w:r w:rsidRPr="003A7E0A">
          <w:rPr>
            <w:rStyle w:val="Hipercze"/>
            <w:rFonts w:cstheme="minorHAnsi"/>
            <w:sz w:val="24"/>
            <w:szCs w:val="24"/>
          </w:rPr>
          <w:t>Oczyszczalnia Hybrydowa - Deklaracja Zgodności CE</w:t>
        </w:r>
      </w:hyperlink>
    </w:p>
    <w:p w:rsidR="003A7E0A" w:rsidRPr="003A7E0A" w:rsidRDefault="003A7E0A" w:rsidP="003A7E0A">
      <w:pPr>
        <w:pStyle w:val="Bezodstpw"/>
      </w:pPr>
    </w:p>
    <w:sectPr w:rsidR="003A7E0A" w:rsidRPr="003A7E0A" w:rsidSect="00A4199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23" w:rsidRDefault="00B10523" w:rsidP="00105714">
      <w:pPr>
        <w:spacing w:after="0" w:line="240" w:lineRule="auto"/>
      </w:pPr>
      <w:r>
        <w:separator/>
      </w:r>
    </w:p>
  </w:endnote>
  <w:endnote w:type="continuationSeparator" w:id="0">
    <w:p w:rsidR="00B10523" w:rsidRDefault="00B10523" w:rsidP="001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23" w:rsidRDefault="00B10523" w:rsidP="00105714">
      <w:pPr>
        <w:spacing w:after="0" w:line="240" w:lineRule="auto"/>
      </w:pPr>
      <w:r>
        <w:separator/>
      </w:r>
    </w:p>
  </w:footnote>
  <w:footnote w:type="continuationSeparator" w:id="0">
    <w:p w:rsidR="00B10523" w:rsidRDefault="00B10523" w:rsidP="001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62B0"/>
    <w:multiLevelType w:val="multilevel"/>
    <w:tmpl w:val="6B9CC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35576"/>
    <w:multiLevelType w:val="multilevel"/>
    <w:tmpl w:val="D4D4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99"/>
    <w:rsid w:val="0008337F"/>
    <w:rsid w:val="00105714"/>
    <w:rsid w:val="003A7E0A"/>
    <w:rsid w:val="003E2113"/>
    <w:rsid w:val="00430E72"/>
    <w:rsid w:val="00576C8A"/>
    <w:rsid w:val="006550F0"/>
    <w:rsid w:val="006E47A8"/>
    <w:rsid w:val="006F0799"/>
    <w:rsid w:val="00A41990"/>
    <w:rsid w:val="00AB27FC"/>
    <w:rsid w:val="00AF3F5A"/>
    <w:rsid w:val="00B10523"/>
    <w:rsid w:val="00C45E6C"/>
    <w:rsid w:val="00CB36F4"/>
    <w:rsid w:val="00CF5874"/>
    <w:rsid w:val="00D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E2113"/>
    <w:pPr>
      <w:spacing w:after="240" w:line="240" w:lineRule="auto"/>
      <w:outlineLvl w:val="0"/>
    </w:pPr>
    <w:rPr>
      <w:rFonts w:ascii="Times New Roman" w:eastAsia="Times New Roman" w:hAnsi="Times New Roman" w:cs="Times New Roman"/>
      <w:color w:val="00BBB2"/>
      <w:kern w:val="36"/>
      <w:sz w:val="44"/>
      <w:szCs w:val="4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45E6C"/>
    <w:pPr>
      <w:spacing w:after="0" w:line="240" w:lineRule="auto"/>
      <w:outlineLvl w:val="1"/>
    </w:pPr>
    <w:rPr>
      <w:rFonts w:ascii="Trebuchet MS" w:eastAsia="Times New Roman" w:hAnsi="Trebuchet MS" w:cs="Times New Roman"/>
      <w:b/>
      <w:bCs/>
      <w:color w:val="203C5A"/>
      <w:sz w:val="27"/>
      <w:szCs w:val="27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45E6C"/>
    <w:pPr>
      <w:shd w:val="clear" w:color="auto" w:fill="203C5A"/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color w:val="FFFFFF"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45E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C45E6C"/>
    <w:pPr>
      <w:spacing w:after="0" w:line="240" w:lineRule="auto"/>
      <w:outlineLvl w:val="4"/>
    </w:pPr>
    <w:rPr>
      <w:rFonts w:ascii="Trebuchet MS" w:eastAsia="Times New Roman" w:hAnsi="Trebuchet MS" w:cs="Times New Roman"/>
      <w:color w:val="808284"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113"/>
    <w:rPr>
      <w:rFonts w:ascii="Times New Roman" w:eastAsia="Times New Roman" w:hAnsi="Times New Roman" w:cs="Times New Roman"/>
      <w:color w:val="00BBB2"/>
      <w:kern w:val="36"/>
      <w:sz w:val="44"/>
      <w:szCs w:val="4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45E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A4199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9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4199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E211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5E6C"/>
    <w:rPr>
      <w:rFonts w:ascii="Trebuchet MS" w:eastAsia="Times New Roman" w:hAnsi="Trebuchet MS" w:cs="Times New Roman"/>
      <w:b/>
      <w:bCs/>
      <w:color w:val="203C5A"/>
      <w:sz w:val="27"/>
      <w:szCs w:val="27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45E6C"/>
    <w:rPr>
      <w:rFonts w:ascii="Times New Roman" w:eastAsia="Times New Roman" w:hAnsi="Times New Roman" w:cs="Times New Roman"/>
      <w:b/>
      <w:bCs/>
      <w:color w:val="FFFFFF"/>
      <w:sz w:val="27"/>
      <w:szCs w:val="27"/>
      <w:shd w:val="clear" w:color="auto" w:fill="203C5A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45E6C"/>
    <w:rPr>
      <w:rFonts w:ascii="Trebuchet MS" w:eastAsia="Times New Roman" w:hAnsi="Trebuchet MS" w:cs="Times New Roman"/>
      <w:color w:val="808284"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C45E6C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57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7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571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B36F4"/>
    <w:rPr>
      <w:b/>
      <w:bCs/>
    </w:rPr>
  </w:style>
  <w:style w:type="paragraph" w:styleId="Bezodstpw">
    <w:name w:val="No Spacing"/>
    <w:uiPriority w:val="1"/>
    <w:qFormat/>
    <w:rsid w:val="00CB36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E2113"/>
    <w:pPr>
      <w:spacing w:after="240" w:line="240" w:lineRule="auto"/>
      <w:outlineLvl w:val="0"/>
    </w:pPr>
    <w:rPr>
      <w:rFonts w:ascii="Times New Roman" w:eastAsia="Times New Roman" w:hAnsi="Times New Roman" w:cs="Times New Roman"/>
      <w:color w:val="00BBB2"/>
      <w:kern w:val="36"/>
      <w:sz w:val="44"/>
      <w:szCs w:val="4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45E6C"/>
    <w:pPr>
      <w:spacing w:after="0" w:line="240" w:lineRule="auto"/>
      <w:outlineLvl w:val="1"/>
    </w:pPr>
    <w:rPr>
      <w:rFonts w:ascii="Trebuchet MS" w:eastAsia="Times New Roman" w:hAnsi="Trebuchet MS" w:cs="Times New Roman"/>
      <w:b/>
      <w:bCs/>
      <w:color w:val="203C5A"/>
      <w:sz w:val="27"/>
      <w:szCs w:val="27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45E6C"/>
    <w:pPr>
      <w:shd w:val="clear" w:color="auto" w:fill="203C5A"/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color w:val="FFFFFF"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45E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C45E6C"/>
    <w:pPr>
      <w:spacing w:after="0" w:line="240" w:lineRule="auto"/>
      <w:outlineLvl w:val="4"/>
    </w:pPr>
    <w:rPr>
      <w:rFonts w:ascii="Trebuchet MS" w:eastAsia="Times New Roman" w:hAnsi="Trebuchet MS" w:cs="Times New Roman"/>
      <w:color w:val="808284"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113"/>
    <w:rPr>
      <w:rFonts w:ascii="Times New Roman" w:eastAsia="Times New Roman" w:hAnsi="Times New Roman" w:cs="Times New Roman"/>
      <w:color w:val="00BBB2"/>
      <w:kern w:val="36"/>
      <w:sz w:val="44"/>
      <w:szCs w:val="4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45E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A4199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9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4199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E211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5E6C"/>
    <w:rPr>
      <w:rFonts w:ascii="Trebuchet MS" w:eastAsia="Times New Roman" w:hAnsi="Trebuchet MS" w:cs="Times New Roman"/>
      <w:b/>
      <w:bCs/>
      <w:color w:val="203C5A"/>
      <w:sz w:val="27"/>
      <w:szCs w:val="27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45E6C"/>
    <w:rPr>
      <w:rFonts w:ascii="Times New Roman" w:eastAsia="Times New Roman" w:hAnsi="Times New Roman" w:cs="Times New Roman"/>
      <w:b/>
      <w:bCs/>
      <w:color w:val="FFFFFF"/>
      <w:sz w:val="27"/>
      <w:szCs w:val="27"/>
      <w:shd w:val="clear" w:color="auto" w:fill="203C5A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45E6C"/>
    <w:rPr>
      <w:rFonts w:ascii="Trebuchet MS" w:eastAsia="Times New Roman" w:hAnsi="Trebuchet MS" w:cs="Times New Roman"/>
      <w:color w:val="808284"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C45E6C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57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7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571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B36F4"/>
    <w:rPr>
      <w:b/>
      <w:bCs/>
    </w:rPr>
  </w:style>
  <w:style w:type="paragraph" w:styleId="Bezodstpw">
    <w:name w:val="No Spacing"/>
    <w:uiPriority w:val="1"/>
    <w:qFormat/>
    <w:rsid w:val="00CB3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8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64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5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607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6" w:color="BBBBBB"/>
                        <w:left w:val="single" w:sz="6" w:space="6" w:color="BBBBBB"/>
                        <w:bottom w:val="single" w:sz="6" w:space="6" w:color="BBBBBB"/>
                        <w:right w:val="single" w:sz="6" w:space="6" w:color="BBBBBB"/>
                      </w:divBdr>
                      <w:divsChild>
                        <w:div w:id="51198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4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03395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13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97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2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761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6" w:space="8" w:color="CCCCCC"/>
                                                                        <w:left w:val="single" w:sz="6" w:space="30" w:color="CCCCCC"/>
                                                                        <w:bottom w:val="single" w:sz="6" w:space="8" w:color="CCCCCC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4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82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96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729444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63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36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21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330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6" w:space="8" w:color="CCCCCC"/>
                                                                        <w:left w:val="single" w:sz="6" w:space="30" w:color="CCCCCC"/>
                                                                        <w:bottom w:val="single" w:sz="6" w:space="8" w:color="CCCCCC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</w:div>
                                                                    <w:div w:id="766971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6" w:space="8" w:color="CCCCCC"/>
                                                                        <w:left w:val="single" w:sz="6" w:space="30" w:color="CCCCCC"/>
                                                                        <w:bottom w:val="single" w:sz="6" w:space="8" w:color="CCCCCC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959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000000"/>
                    <w:right w:val="none" w:sz="0" w:space="0" w:color="auto"/>
                  </w:divBdr>
                  <w:divsChild>
                    <w:div w:id="12750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6149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2752">
                  <w:marLeft w:val="0"/>
                  <w:marRight w:val="0"/>
                  <w:marTop w:val="0"/>
                  <w:marBottom w:val="0"/>
                  <w:divBdr>
                    <w:top w:val="single" w:sz="6" w:space="8" w:color="E3E4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99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474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56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07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31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19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869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4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25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04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42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01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65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781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504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4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71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92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8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40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55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911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821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406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57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26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455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94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17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88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834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009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124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928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55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83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807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08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97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40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272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92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83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319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60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555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503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04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33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388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69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65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46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76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812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708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971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53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64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246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404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56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58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16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36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89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8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398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356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83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93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040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417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08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056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43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00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63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66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189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873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031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21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19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193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46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614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9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56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587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92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61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7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54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89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41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242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434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61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54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552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05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235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56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799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27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722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2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01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648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788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33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93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986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257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17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66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31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28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603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245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43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868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03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72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026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686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126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98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587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983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50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26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8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5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8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23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07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96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64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64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358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53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921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49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46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364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376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088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063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499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42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5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19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247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8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72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43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79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03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004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47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44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8339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14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4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22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613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25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484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16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17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55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907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41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38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11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9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612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912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5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716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38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295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125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21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48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70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40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74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068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4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0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22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75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215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469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22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29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26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55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001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439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17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852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1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26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165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920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70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43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71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999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92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352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842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5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06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37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1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69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17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2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67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300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57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434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559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388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2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973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163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1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6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792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4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06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907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910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089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72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75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6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5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188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37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25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18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62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83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15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61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588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100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05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19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31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33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420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74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61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60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412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46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58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53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61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49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28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87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64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618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8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711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31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795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927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39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8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693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532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43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896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18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74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95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06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16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19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72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17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0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27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07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45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11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78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75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33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24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390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18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33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6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804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27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38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74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8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4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523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047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72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521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955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26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270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99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12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56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01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431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67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79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41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098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28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215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277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948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1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251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093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78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40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79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0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61829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1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259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957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148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6" w:space="8" w:color="CCCCCC"/>
                                                                        <w:left w:val="single" w:sz="6" w:space="30" w:color="CCCCCC"/>
                                                                        <w:bottom w:val="single" w:sz="6" w:space="8" w:color="CCCCCC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</w:div>
                                                                    <w:div w:id="2011180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6" w:space="8" w:color="CCCCCC"/>
                                                                        <w:left w:val="single" w:sz="6" w:space="30" w:color="CCCCCC"/>
                                                                        <w:bottom w:val="single" w:sz="6" w:space="8" w:color="CCCCCC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</w:div>
                                                                    <w:div w:id="1234924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6" w:space="8" w:color="CCCCCC"/>
                                                                        <w:left w:val="single" w:sz="6" w:space="30" w:color="CCCCCC"/>
                                                                        <w:bottom w:val="single" w:sz="6" w:space="8" w:color="CCCCCC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</w:div>
                                                                    <w:div w:id="140714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6" w:space="8" w:color="CCCCCC"/>
                                                                        <w:left w:val="single" w:sz="6" w:space="30" w:color="CCCCCC"/>
                                                                        <w:bottom w:val="single" w:sz="6" w:space="8" w:color="CCCCCC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</w:div>
                                                                    <w:div w:id="187153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6" w:space="8" w:color="CCCCCC"/>
                                                                        <w:left w:val="single" w:sz="6" w:space="30" w:color="CCCCCC"/>
                                                                        <w:bottom w:val="single" w:sz="6" w:space="8" w:color="CCCCCC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</w:div>
                                                                    <w:div w:id="181726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6" w:space="8" w:color="CCCCCC"/>
                                                                        <w:left w:val="single" w:sz="6" w:space="30" w:color="CCCCCC"/>
                                                                        <w:bottom w:val="single" w:sz="6" w:space="8" w:color="CCCCCC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</w:div>
                                                                    <w:div w:id="912159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6" w:space="8" w:color="CCCCCC"/>
                                                                        <w:left w:val="single" w:sz="6" w:space="30" w:color="CCCCCC"/>
                                                                        <w:bottom w:val="single" w:sz="6" w:space="8" w:color="CCCCCC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</w:div>
                                                                    <w:div w:id="325205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6" w:space="8" w:color="CCCCCC"/>
                                                                        <w:left w:val="single" w:sz="6" w:space="30" w:color="CCCCCC"/>
                                                                        <w:bottom w:val="single" w:sz="6" w:space="8" w:color="CCCCCC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</w:div>
                                                                    <w:div w:id="212660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6" w:space="8" w:color="CCCCCC"/>
                                                                        <w:left w:val="single" w:sz="6" w:space="30" w:color="CCCCCC"/>
                                                                        <w:bottom w:val="single" w:sz="6" w:space="8" w:color="CCCCCC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622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35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58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032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6" w:space="8" w:color="CCCCCC"/>
                                                                        <w:left w:val="single" w:sz="6" w:space="30" w:color="CCCCCC"/>
                                                                        <w:bottom w:val="single" w:sz="6" w:space="8" w:color="CCCCCC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</w:div>
                                                                    <w:div w:id="1118112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6" w:space="8" w:color="CCCCCC"/>
                                                                        <w:left w:val="single" w:sz="6" w:space="30" w:color="CCCCCC"/>
                                                                        <w:bottom w:val="single" w:sz="6" w:space="8" w:color="CCCCCC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2686615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32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11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061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50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6" w:space="8" w:color="CCCCCC"/>
                                                                        <w:left w:val="single" w:sz="6" w:space="30" w:color="CCCCCC"/>
                                                                        <w:bottom w:val="single" w:sz="6" w:space="8" w:color="CCCCCC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9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otralentz.pl/pobieranie-certyfikatow-i-aprobat.html?download=21%3Aprzydomowe-oczyszczalnie-sciekow-raport-12566" TargetMode="External"/><Relationship Id="rId18" Type="http://schemas.openxmlformats.org/officeDocument/2006/relationships/hyperlink" Target="http://www.sotralentz.pl/pobieranie-certyfikatow-i-aprobat.html?download=27%3Aprzydomowe-oczyszczalnie-sciekow-deklaracja-separatory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sotralentz.pl/pobieranie-certyfikatow-i-aprobat.html?download=30%3Adeklaracja-zgodnosci-eurolentz-variolent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otralentz.pl/pobieranie-certyfikatow-i-aprobat.html?download=19%3A-przydomowe-oczyszczalnie-sciekow-aprobata-urzadzenia" TargetMode="External"/><Relationship Id="rId17" Type="http://schemas.openxmlformats.org/officeDocument/2006/relationships/hyperlink" Target="http://www.sotralentz.pl/pobieranie-certyfikatow-i-aprobat.html?download=26%3Aprzydomowe-oczyszczalnie-sciekow-deklaracja-osadniki-sl-fs-1500-10000" TargetMode="External"/><Relationship Id="rId25" Type="http://schemas.openxmlformats.org/officeDocument/2006/relationships/hyperlink" Target="http://www.sotralentz.pl/pobieranie-certyfikatow-i-aprobat.html?download=17%3Aoczyszczalnia-hybrydowa-deklaracja-zgodnosci-c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tralentz.pl/pobieranie-certyfikatow-i-aprobat.html?download=25%3Aprzydomowe-oczyszczalnie-sciekow-deklaracje-komory" TargetMode="External"/><Relationship Id="rId20" Type="http://schemas.openxmlformats.org/officeDocument/2006/relationships/hyperlink" Target="http://www.sotralentz.pl/pobieranie-certyfikatow-i-aprobat.html?download=12%3Adeklaracja-zgodnosci-el-komfort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tralentz.pl/pobieranie-certyfikatow-i-aprobat.html?download=18%3Aprzydomowe-oczyszczalnie-sciekow-deklaracja-zgodnosci-ce" TargetMode="External"/><Relationship Id="rId24" Type="http://schemas.openxmlformats.org/officeDocument/2006/relationships/hyperlink" Target="http://www.sotralentz.pl/pobieranie-certyfikatow-i-aprobat.html?download=30%3Adeklaracja-zgodnosci-eurolentz-variolent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tralentz.pl/pobieranie-certyfikatow-i-aprobat.html?download=24%3Aprzydomowe-oczyszczalnie-sciekow-deklaracja-drenaz" TargetMode="External"/><Relationship Id="rId23" Type="http://schemas.openxmlformats.org/officeDocument/2006/relationships/hyperlink" Target="http://www.sotralentz.pl/pobieranie-certyfikatow-i-aprobat.html?download=12%3Adeklaracja-zgodnosci-el-komfort" TargetMode="External"/><Relationship Id="rId28" Type="http://schemas.openxmlformats.org/officeDocument/2006/relationships/customXml" Target="../customXml/item1.xml"/><Relationship Id="rId10" Type="http://schemas.openxmlformats.org/officeDocument/2006/relationships/image" Target="media/image2.png"/><Relationship Id="rId19" Type="http://schemas.openxmlformats.org/officeDocument/2006/relationships/hyperlink" Target="http://www.sotralentz.pl/pobieranie-certyfikatow-i-aprobat.html?download=28%3Aprzydomowe-oczyszczalnie-sciekow-deklaracja-studzien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tralentz.pl/dokumenty/certyfikaty-i-aprobaty.html" TargetMode="External"/><Relationship Id="rId14" Type="http://schemas.openxmlformats.org/officeDocument/2006/relationships/hyperlink" Target="http://www.sotralentz.pl/pobieranie-certyfikatow-i-aprobat.html?download=22%3Aprzydomowe-oczyszczalnie-sciekow-raport-12566-tlumaczenie" TargetMode="External"/><Relationship Id="rId22" Type="http://schemas.openxmlformats.org/officeDocument/2006/relationships/hyperlink" Target="http://www.sotralentz.pl/pobieranie-certyfikatow-i-aprobat.html?download=31%3Adeklaracja-zgodnosci-zbiorniki-sl-wdsl-wdk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 xsi:nil="true"/>
      <Description xsi:nil="true"/>
    </Strona_x0020_www>
    <Wa_x017c_ny_x0020_do xmlns="62e93775-6159-404f-96f9-f2ef760107b2" xsi:nil="true"/>
    <TypCertyfikatu xmlns="62e93775-6159-404f-96f9-f2ef760107b2">32</TypCertyfikatu>
    <Wa_x017c_ny_x0020_od xmlns="62e93775-6159-404f-96f9-f2ef760107b2">2011-10-27T22:00:00+00:00</Wa_x017c_ny_x0020_od>
  </documentManagement>
</p:properties>
</file>

<file path=customXml/itemProps1.xml><?xml version="1.0" encoding="utf-8"?>
<ds:datastoreItem xmlns:ds="http://schemas.openxmlformats.org/officeDocument/2006/customXml" ds:itemID="{B9DE8C93-F4EF-4E29-A4BF-9F270F75DF57}"/>
</file>

<file path=customXml/itemProps2.xml><?xml version="1.0" encoding="utf-8"?>
<ds:datastoreItem xmlns:ds="http://schemas.openxmlformats.org/officeDocument/2006/customXml" ds:itemID="{01C1B0D1-93D5-4A7D-A110-6A95368E4910}"/>
</file>

<file path=customXml/itemProps3.xml><?xml version="1.0" encoding="utf-8"?>
<ds:datastoreItem xmlns:ds="http://schemas.openxmlformats.org/officeDocument/2006/customXml" ds:itemID="{853C016E-E76C-45B7-BFDE-D95B4C8B4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16</cp:revision>
  <dcterms:created xsi:type="dcterms:W3CDTF">2011-10-17T11:04:00Z</dcterms:created>
  <dcterms:modified xsi:type="dcterms:W3CDTF">2011-10-28T13:42:00Z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937700</vt:r8>
  </property>
</Properties>
</file>