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A5" w:rsidRDefault="00916BA5">
      <w:pPr>
        <w:autoSpaceDE w:val="0"/>
        <w:autoSpaceDN w:val="0"/>
        <w:adjustRightInd w:val="0"/>
        <w:spacing w:line="240" w:lineRule="atLeast"/>
        <w:rPr>
          <w:rFonts w:eastAsia="Times New Roman" w:cs="Arial"/>
          <w:color w:val="000000"/>
          <w:lang w:val="pl-PL" w:eastAsia="en-US"/>
        </w:rPr>
      </w:pPr>
    </w:p>
    <w:p w:rsidR="00916BA5" w:rsidRDefault="00916BA5">
      <w:pPr>
        <w:pStyle w:val="Nagwek1"/>
        <w:jc w:val="center"/>
        <w:rPr>
          <w:sz w:val="44"/>
        </w:rPr>
      </w:pPr>
    </w:p>
    <w:p w:rsidR="00916BA5" w:rsidRDefault="00916BA5">
      <w:pPr>
        <w:pStyle w:val="Nagwek1"/>
        <w:jc w:val="center"/>
        <w:rPr>
          <w:sz w:val="44"/>
        </w:rPr>
      </w:pPr>
    </w:p>
    <w:p w:rsidR="00916BA5" w:rsidRDefault="00916BA5">
      <w:pPr>
        <w:pStyle w:val="Nagwek"/>
        <w:tabs>
          <w:tab w:val="clear" w:pos="4153"/>
          <w:tab w:val="clear" w:pos="8306"/>
        </w:tabs>
        <w:rPr>
          <w:lang w:val="pl-PL"/>
        </w:rPr>
      </w:pPr>
    </w:p>
    <w:p w:rsidR="00916BA5" w:rsidRDefault="00916BA5">
      <w:pPr>
        <w:pStyle w:val="Nagwek1"/>
        <w:jc w:val="center"/>
        <w:rPr>
          <w:b/>
          <w:bCs/>
          <w:sz w:val="44"/>
        </w:rPr>
      </w:pPr>
      <w:r>
        <w:rPr>
          <w:b/>
          <w:bCs/>
          <w:sz w:val="44"/>
        </w:rPr>
        <w:t>Deklaracja zgodności</w:t>
      </w:r>
    </w:p>
    <w:p w:rsidR="00916BA5" w:rsidRDefault="00916BA5">
      <w:pPr>
        <w:jc w:val="center"/>
        <w:rPr>
          <w:rFonts w:cs="Arial"/>
          <w:b/>
          <w:bCs/>
        </w:rPr>
      </w:pPr>
    </w:p>
    <w:p w:rsidR="00916BA5" w:rsidRDefault="00916BA5">
      <w:pPr>
        <w:jc w:val="center"/>
        <w:rPr>
          <w:rFonts w:cs="Arial"/>
          <w:b/>
          <w:bCs/>
        </w:rPr>
      </w:pPr>
    </w:p>
    <w:p w:rsidR="00916BA5" w:rsidRDefault="00916BA5">
      <w:pPr>
        <w:jc w:val="center"/>
        <w:rPr>
          <w:rFonts w:cs="Arial"/>
          <w:b/>
          <w:bCs/>
        </w:rPr>
      </w:pPr>
    </w:p>
    <w:p w:rsidR="00916BA5" w:rsidRDefault="00916BA5">
      <w:pPr>
        <w:jc w:val="center"/>
        <w:rPr>
          <w:rFonts w:cs="Arial"/>
          <w:b/>
          <w:bCs/>
        </w:rPr>
      </w:pPr>
    </w:p>
    <w:p w:rsidR="00916BA5" w:rsidRDefault="00916BA5">
      <w:pPr>
        <w:pStyle w:val="Nagwek2"/>
        <w:ind w:left="426"/>
      </w:pPr>
      <w:r>
        <w:t xml:space="preserve">My ,    </w:t>
      </w:r>
      <w:r>
        <w:rPr>
          <w:sz w:val="28"/>
        </w:rPr>
        <w:t>ABB Sp. z o.o</w:t>
      </w:r>
      <w:r>
        <w:t>.</w:t>
      </w:r>
    </w:p>
    <w:p w:rsidR="00916BA5" w:rsidRDefault="00916BA5">
      <w:pPr>
        <w:ind w:left="426"/>
        <w:rPr>
          <w:lang w:val="pl-PL"/>
        </w:rPr>
      </w:pPr>
    </w:p>
    <w:p w:rsidR="00916BA5" w:rsidRDefault="00916BA5">
      <w:pPr>
        <w:pStyle w:val="Nagwek2"/>
        <w:ind w:left="426"/>
      </w:pPr>
      <w:r>
        <w:t>Adres :  04 – 713 Warszawa,  ul. Żegańska 1</w:t>
      </w: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916BA5" w:rsidRDefault="00916BA5">
      <w:pPr>
        <w:ind w:left="426"/>
        <w:rPr>
          <w:rFonts w:cs="Arial"/>
          <w:b/>
          <w:bCs/>
          <w:sz w:val="22"/>
          <w:lang w:val="pl-PL"/>
        </w:rPr>
      </w:pPr>
      <w:r>
        <w:rPr>
          <w:rFonts w:cs="Arial"/>
          <w:b/>
          <w:bCs/>
          <w:sz w:val="22"/>
          <w:lang w:val="pl-PL"/>
        </w:rPr>
        <w:t xml:space="preserve">Powołując się na wystawioną przez producenta deklarację zgodności </w:t>
      </w:r>
    </w:p>
    <w:p w:rsidR="00916BA5" w:rsidRDefault="00916BA5">
      <w:pPr>
        <w:ind w:left="426"/>
        <w:rPr>
          <w:rFonts w:cs="Arial"/>
          <w:b/>
          <w:bCs/>
          <w:sz w:val="22"/>
          <w:lang w:val="pl-PL"/>
        </w:rPr>
      </w:pPr>
      <w:r>
        <w:rPr>
          <w:rFonts w:cs="Arial"/>
          <w:b/>
          <w:bCs/>
          <w:sz w:val="22"/>
          <w:lang w:val="pl-PL"/>
        </w:rPr>
        <w:t xml:space="preserve">dotyczącą  </w:t>
      </w:r>
      <w:r w:rsidR="003B642D">
        <w:rPr>
          <w:rFonts w:cs="Arial"/>
          <w:b/>
          <w:bCs/>
          <w:sz w:val="22"/>
          <w:lang w:val="pl-PL"/>
        </w:rPr>
        <w:t>łączników</w:t>
      </w:r>
      <w:r w:rsidR="008F32AA">
        <w:rPr>
          <w:rFonts w:cs="Arial"/>
          <w:b/>
          <w:bCs/>
          <w:sz w:val="22"/>
          <w:lang w:val="pl-PL"/>
        </w:rPr>
        <w:t xml:space="preserve"> instalacyjn</w:t>
      </w:r>
      <w:r w:rsidR="003B642D">
        <w:rPr>
          <w:rFonts w:cs="Arial"/>
          <w:b/>
          <w:bCs/>
          <w:sz w:val="22"/>
          <w:lang w:val="pl-PL"/>
        </w:rPr>
        <w:t>ych</w:t>
      </w:r>
      <w:r w:rsidR="001C05D0">
        <w:rPr>
          <w:rFonts w:cs="Arial"/>
          <w:b/>
          <w:bCs/>
          <w:sz w:val="22"/>
          <w:lang w:val="pl-PL"/>
        </w:rPr>
        <w:t xml:space="preserve"> </w:t>
      </w:r>
      <w:r w:rsidR="00127F4F">
        <w:rPr>
          <w:rFonts w:cs="Arial"/>
          <w:b/>
          <w:bCs/>
          <w:sz w:val="22"/>
          <w:lang w:val="pl-PL"/>
        </w:rPr>
        <w:t>BASIC55</w:t>
      </w:r>
      <w:r w:rsidR="00CC671E">
        <w:rPr>
          <w:rFonts w:cs="Arial"/>
          <w:b/>
          <w:bCs/>
          <w:sz w:val="22"/>
          <w:lang w:val="pl-PL"/>
        </w:rPr>
        <w:t xml:space="preserve">  z dnia </w:t>
      </w:r>
      <w:r w:rsidR="00127F4F">
        <w:rPr>
          <w:rFonts w:cs="Arial"/>
          <w:b/>
          <w:bCs/>
          <w:sz w:val="22"/>
          <w:lang w:val="pl-PL"/>
        </w:rPr>
        <w:t>03-12</w:t>
      </w:r>
      <w:r w:rsidR="003B642D">
        <w:rPr>
          <w:rFonts w:cs="Arial"/>
          <w:b/>
          <w:bCs/>
          <w:sz w:val="22"/>
          <w:lang w:val="pl-PL"/>
        </w:rPr>
        <w:t>-</w:t>
      </w:r>
      <w:r w:rsidR="00127F4F">
        <w:rPr>
          <w:rFonts w:cs="Arial"/>
          <w:b/>
          <w:bCs/>
          <w:sz w:val="22"/>
          <w:lang w:val="pl-PL"/>
        </w:rPr>
        <w:t>2010</w:t>
      </w:r>
      <w:r>
        <w:rPr>
          <w:rFonts w:cs="Arial"/>
          <w:b/>
          <w:bCs/>
          <w:sz w:val="22"/>
          <w:lang w:val="pl-PL"/>
        </w:rPr>
        <w:t xml:space="preserve"> </w:t>
      </w:r>
    </w:p>
    <w:p w:rsidR="00916BA5" w:rsidRDefault="00916BA5">
      <w:pPr>
        <w:ind w:left="426"/>
        <w:rPr>
          <w:rFonts w:cs="Arial"/>
          <w:b/>
          <w:bCs/>
          <w:sz w:val="22"/>
          <w:lang w:val="pl-PL"/>
        </w:rPr>
      </w:pPr>
      <w:r>
        <w:rPr>
          <w:rFonts w:cs="Arial"/>
          <w:b/>
          <w:bCs/>
          <w:sz w:val="22"/>
          <w:lang w:val="pl-PL"/>
        </w:rPr>
        <w:t>deklarujemy z pełną odpowiedzialnością ,  że wyrób :</w:t>
      </w: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916BA5" w:rsidRPr="003B642D" w:rsidRDefault="004F42E1">
      <w:pPr>
        <w:pStyle w:val="Nagwek3"/>
        <w:ind w:left="426"/>
        <w:jc w:val="left"/>
        <w:rPr>
          <w:sz w:val="28"/>
          <w:lang w:val="pl-PL"/>
        </w:rPr>
      </w:pPr>
      <w:r w:rsidRPr="003B642D">
        <w:rPr>
          <w:sz w:val="28"/>
          <w:lang w:val="pl-PL"/>
        </w:rPr>
        <w:t>Wył</w:t>
      </w:r>
      <w:r w:rsidR="001C05D0" w:rsidRPr="003B642D">
        <w:rPr>
          <w:sz w:val="28"/>
          <w:lang w:val="pl-PL"/>
        </w:rPr>
        <w:t>ą</w:t>
      </w:r>
      <w:r w:rsidRPr="003B642D">
        <w:rPr>
          <w:sz w:val="28"/>
          <w:lang w:val="pl-PL"/>
        </w:rPr>
        <w:t>cznik</w:t>
      </w:r>
      <w:r w:rsidR="003B642D">
        <w:rPr>
          <w:sz w:val="28"/>
          <w:lang w:val="pl-PL"/>
        </w:rPr>
        <w:t>i</w:t>
      </w:r>
      <w:r w:rsidRPr="003B642D">
        <w:rPr>
          <w:sz w:val="28"/>
          <w:lang w:val="pl-PL"/>
        </w:rPr>
        <w:t xml:space="preserve"> </w:t>
      </w:r>
      <w:r w:rsidR="003B642D">
        <w:rPr>
          <w:sz w:val="28"/>
          <w:lang w:val="pl-PL"/>
        </w:rPr>
        <w:t>serii</w:t>
      </w: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916BA5" w:rsidRDefault="00127F4F">
      <w:pPr>
        <w:pStyle w:val="Nagwek3"/>
        <w:ind w:left="426"/>
        <w:jc w:val="left"/>
        <w:rPr>
          <w:sz w:val="32"/>
          <w:lang w:val="pl-PL"/>
        </w:rPr>
      </w:pPr>
      <w:r>
        <w:rPr>
          <w:sz w:val="32"/>
          <w:lang w:val="pl-PL"/>
        </w:rPr>
        <w:t>BASIC55</w:t>
      </w:r>
    </w:p>
    <w:p w:rsidR="00127F4F" w:rsidRPr="00127F4F" w:rsidRDefault="00127F4F" w:rsidP="00127F4F">
      <w:pPr>
        <w:rPr>
          <w:lang w:val="pl-PL"/>
        </w:rPr>
      </w:pPr>
    </w:p>
    <w:p w:rsidR="00916BA5" w:rsidRDefault="00916BA5">
      <w:pPr>
        <w:ind w:left="426"/>
        <w:rPr>
          <w:rFonts w:cs="Arial"/>
          <w:b/>
          <w:bCs/>
          <w:sz w:val="28"/>
          <w:lang w:val="pl-PL"/>
        </w:rPr>
      </w:pPr>
    </w:p>
    <w:p w:rsidR="004F42E1" w:rsidRPr="003B642D" w:rsidRDefault="003B642D" w:rsidP="003B642D">
      <w:pPr>
        <w:pStyle w:val="Tekstpodstawowy"/>
        <w:ind w:left="426"/>
        <w:rPr>
          <w:sz w:val="22"/>
        </w:rPr>
      </w:pPr>
      <w:r>
        <w:t>do których</w:t>
      </w:r>
      <w:r w:rsidR="00916BA5">
        <w:t xml:space="preserve"> ta deklaracja się odnosi jest zgodny z następując</w:t>
      </w:r>
      <w:r w:rsidR="001C05D0">
        <w:t xml:space="preserve">ą </w:t>
      </w:r>
      <w:r>
        <w:t>dyrektywą</w:t>
      </w:r>
      <w:r w:rsidR="00916BA5">
        <w:t>:</w:t>
      </w:r>
    </w:p>
    <w:p w:rsidR="00916BA5" w:rsidRDefault="00916BA5" w:rsidP="003B642D">
      <w:pPr>
        <w:rPr>
          <w:rFonts w:cs="Arial"/>
          <w:b/>
          <w:bCs/>
          <w:lang w:val="pl-PL"/>
        </w:rPr>
      </w:pPr>
    </w:p>
    <w:p w:rsidR="00916BA5" w:rsidRDefault="00916BA5">
      <w:pPr>
        <w:ind w:left="426"/>
        <w:rPr>
          <w:rFonts w:cs="Arial"/>
          <w:b/>
          <w:bCs/>
          <w:lang w:val="pl-PL"/>
        </w:rPr>
      </w:pPr>
      <w:r>
        <w:rPr>
          <w:rFonts w:cs="Arial"/>
          <w:b/>
          <w:bCs/>
          <w:lang w:val="pl-PL"/>
        </w:rPr>
        <w:t>LVD 73/23/EEC</w:t>
      </w: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3B642D" w:rsidRDefault="003B642D">
      <w:pPr>
        <w:ind w:left="426"/>
        <w:rPr>
          <w:rFonts w:cs="Arial"/>
          <w:b/>
          <w:bCs/>
          <w:lang w:val="pl-PL"/>
        </w:rPr>
      </w:pPr>
      <w:r>
        <w:rPr>
          <w:rFonts w:cs="Arial"/>
          <w:b/>
          <w:bCs/>
          <w:lang w:val="pl-PL"/>
        </w:rPr>
        <w:t>Wyłączniki w/w serii spełniają również normy :</w:t>
      </w:r>
    </w:p>
    <w:p w:rsidR="003B642D" w:rsidRDefault="003B642D">
      <w:pPr>
        <w:ind w:left="426"/>
        <w:rPr>
          <w:rFonts w:cs="Arial"/>
          <w:b/>
          <w:bCs/>
          <w:lang w:val="pl-PL"/>
        </w:rPr>
      </w:pPr>
    </w:p>
    <w:p w:rsidR="003B642D" w:rsidRDefault="00642D2A">
      <w:pPr>
        <w:ind w:left="426"/>
        <w:rPr>
          <w:rFonts w:cs="Arial"/>
          <w:b/>
          <w:bCs/>
          <w:lang w:val="pl-PL"/>
        </w:rPr>
      </w:pPr>
      <w:r>
        <w:rPr>
          <w:rFonts w:cs="Arial"/>
          <w:b/>
          <w:bCs/>
          <w:lang w:val="pl-PL"/>
        </w:rPr>
        <w:t>IEC</w:t>
      </w:r>
      <w:r w:rsidR="00127F4F">
        <w:rPr>
          <w:rFonts w:cs="Arial"/>
          <w:b/>
          <w:bCs/>
          <w:lang w:val="pl-PL"/>
        </w:rPr>
        <w:t xml:space="preserve"> 60669-1(Ed.3);am1</w:t>
      </w:r>
    </w:p>
    <w:p w:rsidR="003B642D" w:rsidRDefault="003B642D">
      <w:pPr>
        <w:ind w:left="426"/>
        <w:rPr>
          <w:rFonts w:cs="Arial"/>
          <w:b/>
          <w:bCs/>
          <w:lang w:val="pl-PL"/>
        </w:rPr>
      </w:pPr>
    </w:p>
    <w:p w:rsidR="003B642D" w:rsidRDefault="003B642D">
      <w:pPr>
        <w:ind w:left="426"/>
        <w:rPr>
          <w:rFonts w:cs="Arial"/>
          <w:b/>
          <w:bCs/>
          <w:lang w:val="pl-PL"/>
        </w:rPr>
      </w:pPr>
    </w:p>
    <w:p w:rsidR="00916BA5" w:rsidRDefault="00CC671E">
      <w:pPr>
        <w:ind w:left="426"/>
        <w:rPr>
          <w:rFonts w:cs="Arial"/>
          <w:b/>
          <w:bCs/>
          <w:lang w:val="pl-PL"/>
        </w:rPr>
      </w:pPr>
      <w:r>
        <w:rPr>
          <w:rFonts w:cs="Arial"/>
          <w:b/>
          <w:bCs/>
          <w:lang w:val="pl-PL"/>
        </w:rPr>
        <w:t xml:space="preserve">Warszawa </w:t>
      </w:r>
      <w:r w:rsidR="00127F4F">
        <w:rPr>
          <w:rFonts w:cs="Arial"/>
          <w:b/>
          <w:bCs/>
          <w:lang w:val="pl-PL"/>
        </w:rPr>
        <w:t>29</w:t>
      </w:r>
      <w:r w:rsidR="004F42E1">
        <w:rPr>
          <w:rFonts w:cs="Arial"/>
          <w:b/>
          <w:bCs/>
          <w:lang w:val="pl-PL"/>
        </w:rPr>
        <w:t>.</w:t>
      </w:r>
      <w:r w:rsidR="00127F4F">
        <w:rPr>
          <w:rFonts w:cs="Arial"/>
          <w:b/>
          <w:bCs/>
          <w:lang w:val="pl-PL"/>
        </w:rPr>
        <w:t>07</w:t>
      </w:r>
      <w:r w:rsidR="002F0E43">
        <w:rPr>
          <w:rFonts w:cs="Arial"/>
          <w:b/>
          <w:bCs/>
          <w:lang w:val="pl-PL"/>
        </w:rPr>
        <w:t>.201</w:t>
      </w:r>
      <w:r w:rsidR="00127F4F">
        <w:rPr>
          <w:rFonts w:cs="Arial"/>
          <w:b/>
          <w:bCs/>
          <w:lang w:val="pl-PL"/>
        </w:rPr>
        <w:t>1</w:t>
      </w: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916BA5" w:rsidRDefault="00916BA5">
      <w:pPr>
        <w:ind w:left="426"/>
        <w:rPr>
          <w:rFonts w:cs="Arial"/>
          <w:b/>
          <w:bCs/>
          <w:lang w:val="pl-PL"/>
        </w:rPr>
      </w:pPr>
    </w:p>
    <w:p w:rsidR="00916BA5" w:rsidRPr="00CC671E" w:rsidRDefault="00D02BC5">
      <w:pPr>
        <w:pStyle w:val="Nagwek3"/>
        <w:ind w:left="426"/>
        <w:jc w:val="left"/>
        <w:rPr>
          <w:lang w:val="pl-PL"/>
        </w:rPr>
      </w:pPr>
      <w:r>
        <w:rPr>
          <w:lang w:val="pl-PL"/>
        </w:rPr>
        <w:t>Jarosław Grabowski</w:t>
      </w:r>
    </w:p>
    <w:p w:rsidR="00916BA5" w:rsidRDefault="00D02BC5">
      <w:pPr>
        <w:ind w:left="426"/>
        <w:rPr>
          <w:rFonts w:cs="Arial"/>
          <w:b/>
          <w:bCs/>
          <w:sz w:val="22"/>
          <w:lang w:val="pl-PL"/>
        </w:rPr>
      </w:pPr>
      <w:r>
        <w:rPr>
          <w:rFonts w:cs="Arial"/>
          <w:b/>
          <w:bCs/>
          <w:sz w:val="22"/>
          <w:lang w:val="pl-PL"/>
        </w:rPr>
        <w:t>Starszy Specjalista ds. Produktu</w:t>
      </w:r>
    </w:p>
    <w:p w:rsidR="004F42E1" w:rsidRDefault="004F42E1">
      <w:pPr>
        <w:ind w:left="426"/>
        <w:rPr>
          <w:rFonts w:cs="Arial"/>
          <w:b/>
          <w:bCs/>
          <w:sz w:val="22"/>
          <w:lang w:val="pl-PL"/>
        </w:rPr>
      </w:pPr>
      <w:r>
        <w:rPr>
          <w:rFonts w:cs="Arial"/>
          <w:b/>
          <w:bCs/>
          <w:sz w:val="22"/>
          <w:lang w:val="pl-PL"/>
        </w:rPr>
        <w:t>Osprzętu Elektroinstalacyjnego</w:t>
      </w:r>
    </w:p>
    <w:p w:rsidR="004F42E1" w:rsidRDefault="004F42E1">
      <w:pPr>
        <w:ind w:left="426"/>
        <w:rPr>
          <w:rFonts w:cs="Arial"/>
          <w:b/>
          <w:bCs/>
          <w:sz w:val="22"/>
          <w:lang w:val="pl-PL"/>
        </w:rPr>
      </w:pPr>
      <w:r>
        <w:rPr>
          <w:rFonts w:cs="Arial"/>
          <w:b/>
          <w:bCs/>
          <w:sz w:val="22"/>
          <w:lang w:val="pl-PL"/>
        </w:rPr>
        <w:t>Dywizja Produkty Automatyki w Polsce</w:t>
      </w:r>
    </w:p>
    <w:p w:rsidR="00916BA5" w:rsidRDefault="00916BA5">
      <w:pPr>
        <w:pStyle w:val="Nagwek4"/>
        <w:ind w:right="992"/>
        <w:jc w:val="right"/>
      </w:pPr>
    </w:p>
    <w:sectPr w:rsidR="00916BA5">
      <w:headerReference w:type="default" r:id="rId7"/>
      <w:headerReference w:type="first" r:id="rId8"/>
      <w:footerReference w:type="first" r:id="rId9"/>
      <w:pgSz w:w="11906" w:h="16838" w:code="9"/>
      <w:pgMar w:top="567" w:right="849" w:bottom="567" w:left="851" w:header="567" w:footer="362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6D" w:rsidRDefault="00B2576D">
      <w:r>
        <w:separator/>
      </w:r>
    </w:p>
  </w:endnote>
  <w:endnote w:type="continuationSeparator" w:id="0">
    <w:p w:rsidR="00B2576D" w:rsidRDefault="00B25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Layout w:type="fixed"/>
      <w:tblLook w:val="0000"/>
    </w:tblPr>
    <w:tblGrid>
      <w:gridCol w:w="1560"/>
      <w:gridCol w:w="1417"/>
      <w:gridCol w:w="1559"/>
      <w:gridCol w:w="1560"/>
      <w:gridCol w:w="3260"/>
    </w:tblGrid>
    <w:tr w:rsidR="00916BA5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9356" w:type="dxa"/>
          <w:gridSpan w:val="5"/>
          <w:tcBorders>
            <w:bottom w:val="single" w:sz="4" w:space="0" w:color="auto"/>
          </w:tcBorders>
        </w:tcPr>
        <w:p w:rsidR="00916BA5" w:rsidRDefault="00916BA5">
          <w:pPr>
            <w:pStyle w:val="Stopka"/>
            <w:jc w:val="center"/>
            <w:rPr>
              <w:sz w:val="28"/>
              <w:lang w:val="pl-PL"/>
            </w:rPr>
          </w:pPr>
          <w:r>
            <w:rPr>
              <w:sz w:val="28"/>
              <w:lang w:val="pl-PL"/>
            </w:rPr>
            <w:t>ABB Sp. z o.o.</w:t>
          </w:r>
        </w:p>
      </w:tc>
    </w:tr>
    <w:tr w:rsidR="00916BA5">
      <w:tblPrEx>
        <w:tblCellMar>
          <w:top w:w="0" w:type="dxa"/>
          <w:bottom w:w="0" w:type="dxa"/>
        </w:tblCellMar>
      </w:tblPrEx>
      <w:tc>
        <w:tcPr>
          <w:tcW w:w="1560" w:type="dxa"/>
          <w:tcBorders>
            <w:top w:val="single" w:sz="4" w:space="0" w:color="auto"/>
          </w:tcBorders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 xml:space="preserve">Adres: </w:t>
          </w:r>
        </w:p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b/>
              <w:bCs/>
              <w:sz w:val="14"/>
              <w:lang w:val="pl-PL"/>
            </w:rPr>
            <w:t>04-713 Warszawa</w:t>
          </w:r>
        </w:p>
      </w:tc>
      <w:tc>
        <w:tcPr>
          <w:tcW w:w="1417" w:type="dxa"/>
          <w:tcBorders>
            <w:top w:val="single" w:sz="4" w:space="0" w:color="auto"/>
          </w:tcBorders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Numer telefonu</w:t>
          </w:r>
        </w:p>
        <w:p w:rsidR="00916BA5" w:rsidRDefault="00916BA5">
          <w:pPr>
            <w:pStyle w:val="Stopka"/>
            <w:rPr>
              <w:lang w:val="pl-PL"/>
            </w:rPr>
          </w:pPr>
          <w:r>
            <w:rPr>
              <w:sz w:val="14"/>
              <w:lang w:val="pl-PL"/>
            </w:rPr>
            <w:t>centrala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Numer faxu</w:t>
          </w:r>
        </w:p>
        <w:p w:rsidR="00916BA5" w:rsidRDefault="00916BA5">
          <w:pPr>
            <w:pStyle w:val="Stopka"/>
            <w:rPr>
              <w:sz w:val="14"/>
              <w:lang w:val="pl-PL"/>
            </w:rPr>
          </w:pPr>
        </w:p>
      </w:tc>
      <w:tc>
        <w:tcPr>
          <w:tcW w:w="1560" w:type="dxa"/>
          <w:tcBorders>
            <w:top w:val="single" w:sz="4" w:space="0" w:color="auto"/>
          </w:tcBorders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Adres strony</w:t>
          </w:r>
        </w:p>
        <w:p w:rsidR="00916BA5" w:rsidRDefault="00916BA5">
          <w:pPr>
            <w:pStyle w:val="Stopka"/>
            <w:rPr>
              <w:lang w:val="pl-PL"/>
            </w:rPr>
          </w:pPr>
          <w:r>
            <w:rPr>
              <w:sz w:val="14"/>
              <w:lang w:val="pl-PL"/>
            </w:rPr>
            <w:t>internetowej</w:t>
          </w:r>
        </w:p>
      </w:tc>
      <w:tc>
        <w:tcPr>
          <w:tcW w:w="3260" w:type="dxa"/>
          <w:tcBorders>
            <w:top w:val="single" w:sz="4" w:space="0" w:color="auto"/>
          </w:tcBorders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Sąd Rejonowy dla m.st. Warszawy</w:t>
          </w:r>
        </w:p>
        <w:p w:rsidR="00916BA5" w:rsidRDefault="00916BA5">
          <w:pPr>
            <w:pStyle w:val="Stopka"/>
            <w:rPr>
              <w:lang w:val="pl-PL"/>
            </w:rPr>
          </w:pPr>
          <w:r>
            <w:rPr>
              <w:sz w:val="14"/>
              <w:lang w:val="pl-PL"/>
            </w:rPr>
            <w:t xml:space="preserve">XX Wydział Gospodarczy Krajowego Rejestru </w:t>
          </w:r>
        </w:p>
      </w:tc>
    </w:tr>
    <w:tr w:rsidR="00916BA5">
      <w:tblPrEx>
        <w:tblCellMar>
          <w:top w:w="0" w:type="dxa"/>
          <w:bottom w:w="0" w:type="dxa"/>
        </w:tblCellMar>
      </w:tblPrEx>
      <w:trPr>
        <w:cantSplit/>
      </w:trPr>
      <w:tc>
        <w:tcPr>
          <w:tcW w:w="1560" w:type="dxa"/>
        </w:tcPr>
        <w:p w:rsidR="00916BA5" w:rsidRDefault="00916BA5">
          <w:pPr>
            <w:pStyle w:val="Stopka"/>
            <w:rPr>
              <w:b/>
              <w:bCs/>
              <w:sz w:val="14"/>
              <w:lang w:val="pl-PL"/>
            </w:rPr>
          </w:pPr>
          <w:r>
            <w:rPr>
              <w:b/>
              <w:bCs/>
              <w:sz w:val="14"/>
              <w:lang w:val="pl-PL"/>
            </w:rPr>
            <w:t>ul. Żegańska 1</w:t>
          </w:r>
        </w:p>
      </w:tc>
      <w:tc>
        <w:tcPr>
          <w:tcW w:w="1417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 xml:space="preserve">022 51 </w:t>
          </w:r>
          <w:r w:rsidR="004F42E1">
            <w:rPr>
              <w:sz w:val="14"/>
              <w:lang w:val="pl-PL"/>
            </w:rPr>
            <w:t>64 419</w:t>
          </w:r>
        </w:p>
      </w:tc>
      <w:tc>
        <w:tcPr>
          <w:tcW w:w="1559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 xml:space="preserve">022 51 </w:t>
          </w:r>
          <w:r w:rsidR="004F42E1">
            <w:rPr>
              <w:sz w:val="14"/>
              <w:lang w:val="pl-PL"/>
            </w:rPr>
            <w:t>64 444</w:t>
          </w:r>
        </w:p>
      </w:tc>
      <w:tc>
        <w:tcPr>
          <w:tcW w:w="1560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www.abb.pl</w:t>
          </w:r>
        </w:p>
      </w:tc>
      <w:tc>
        <w:tcPr>
          <w:tcW w:w="3260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Sądowego</w:t>
          </w:r>
        </w:p>
      </w:tc>
    </w:tr>
    <w:tr w:rsidR="00916BA5">
      <w:tblPrEx>
        <w:tblCellMar>
          <w:top w:w="0" w:type="dxa"/>
          <w:bottom w:w="0" w:type="dxa"/>
        </w:tblCellMar>
      </w:tblPrEx>
      <w:trPr>
        <w:cantSplit/>
      </w:trPr>
      <w:tc>
        <w:tcPr>
          <w:tcW w:w="1560" w:type="dxa"/>
        </w:tcPr>
        <w:p w:rsidR="00916BA5" w:rsidRDefault="00916BA5">
          <w:pPr>
            <w:pStyle w:val="Stopka"/>
            <w:rPr>
              <w:b/>
              <w:bCs/>
              <w:sz w:val="14"/>
              <w:lang w:val="pl-PL"/>
            </w:rPr>
          </w:pPr>
        </w:p>
      </w:tc>
      <w:tc>
        <w:tcPr>
          <w:tcW w:w="1417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</w:p>
      </w:tc>
      <w:tc>
        <w:tcPr>
          <w:tcW w:w="1559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</w:p>
      </w:tc>
      <w:tc>
        <w:tcPr>
          <w:tcW w:w="1560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</w:p>
      </w:tc>
      <w:tc>
        <w:tcPr>
          <w:tcW w:w="3260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KRS: 0000004745</w:t>
          </w:r>
        </w:p>
      </w:tc>
    </w:tr>
    <w:tr w:rsidR="00916BA5">
      <w:tblPrEx>
        <w:tblCellMar>
          <w:top w:w="0" w:type="dxa"/>
          <w:bottom w:w="0" w:type="dxa"/>
        </w:tblCellMar>
      </w:tblPrEx>
      <w:trPr>
        <w:cantSplit/>
        <w:trHeight w:val="217"/>
      </w:trPr>
      <w:tc>
        <w:tcPr>
          <w:tcW w:w="1560" w:type="dxa"/>
        </w:tcPr>
        <w:p w:rsidR="00916BA5" w:rsidRDefault="00916BA5">
          <w:pPr>
            <w:pStyle w:val="Stopka"/>
            <w:rPr>
              <w:b/>
              <w:bCs/>
              <w:sz w:val="14"/>
              <w:lang w:val="pl-PL"/>
            </w:rPr>
          </w:pPr>
        </w:p>
      </w:tc>
      <w:tc>
        <w:tcPr>
          <w:tcW w:w="1417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</w:p>
      </w:tc>
      <w:tc>
        <w:tcPr>
          <w:tcW w:w="1559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</w:p>
      </w:tc>
      <w:tc>
        <w:tcPr>
          <w:tcW w:w="1560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</w:p>
      </w:tc>
      <w:tc>
        <w:tcPr>
          <w:tcW w:w="3260" w:type="dxa"/>
        </w:tcPr>
        <w:p w:rsidR="00916BA5" w:rsidRDefault="00916BA5">
          <w:pPr>
            <w:pStyle w:val="Stopka"/>
            <w:rPr>
              <w:sz w:val="14"/>
              <w:lang w:val="pl-PL"/>
            </w:rPr>
          </w:pPr>
          <w:r>
            <w:rPr>
              <w:sz w:val="14"/>
              <w:lang w:val="pl-PL"/>
            </w:rPr>
            <w:t>NIP: 526-030-44-84; PL 5260304484</w:t>
          </w:r>
        </w:p>
      </w:tc>
    </w:tr>
  </w:tbl>
  <w:p w:rsidR="00916BA5" w:rsidRDefault="00916BA5">
    <w:pPr>
      <w:pStyle w:val="Stopka"/>
      <w:rPr>
        <w:lang w:val="pl-PL"/>
      </w:rPr>
    </w:pPr>
  </w:p>
  <w:p w:rsidR="00916BA5" w:rsidRDefault="00916BA5">
    <w:pPr>
      <w:pStyle w:val="Stopk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6D" w:rsidRDefault="00B2576D">
      <w:r>
        <w:separator/>
      </w:r>
    </w:p>
  </w:footnote>
  <w:footnote w:type="continuationSeparator" w:id="0">
    <w:p w:rsidR="00B2576D" w:rsidRDefault="00B25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59" w:type="dxa"/>
      <w:tblLayout w:type="fixed"/>
      <w:tblLook w:val="0000"/>
    </w:tblPr>
    <w:tblGrid>
      <w:gridCol w:w="10988"/>
    </w:tblGrid>
    <w:tr w:rsidR="00916BA5">
      <w:tblPrEx>
        <w:tblCellMar>
          <w:top w:w="0" w:type="dxa"/>
          <w:bottom w:w="0" w:type="dxa"/>
        </w:tblCellMar>
      </w:tblPrEx>
      <w:trPr>
        <w:trHeight w:val="1021"/>
      </w:trPr>
      <w:tc>
        <w:tcPr>
          <w:tcW w:w="10988" w:type="dxa"/>
        </w:tcPr>
        <w:p w:rsidR="00916BA5" w:rsidRDefault="00916BA5">
          <w:pPr>
            <w:pStyle w:val="Nagwek"/>
            <w:jc w:val="center"/>
          </w:pPr>
        </w:p>
      </w:tc>
    </w:tr>
  </w:tbl>
  <w:p w:rsidR="00916BA5" w:rsidRDefault="00916BA5">
    <w:pPr>
      <w:pStyle w:val="Nagwek"/>
    </w:pPr>
  </w:p>
  <w:p w:rsidR="00916BA5" w:rsidRDefault="00916B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21"/>
    </w:tblGrid>
    <w:tr w:rsidR="00916BA5">
      <w:tblPrEx>
        <w:tblCellMar>
          <w:top w:w="0" w:type="dxa"/>
          <w:bottom w:w="0" w:type="dxa"/>
        </w:tblCellMar>
      </w:tblPrEx>
      <w:trPr>
        <w:trHeight w:val="1021"/>
      </w:trPr>
      <w:tc>
        <w:tcPr>
          <w:tcW w:w="10421" w:type="dxa"/>
        </w:tcPr>
        <w:p w:rsidR="00916BA5" w:rsidRDefault="00916BA5">
          <w:pPr>
            <w:pStyle w:val="Nagwek"/>
            <w:jc w:val="center"/>
          </w:pPr>
          <w:r>
            <w:object w:dxaOrig="10756" w:dyaOrig="42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15pt;height:31.6pt" o:ole="" fillcolor="window">
                <v:imagedata r:id="rId1" o:title=""/>
              </v:shape>
              <o:OLEObject Type="Embed" ProgID="Word.Picture.8" ShapeID="_x0000_i1025" DrawAspect="Content" ObjectID="_1373446880" r:id="rId2"/>
            </w:object>
          </w:r>
        </w:p>
      </w:tc>
    </w:tr>
  </w:tbl>
  <w:p w:rsidR="00916BA5" w:rsidRDefault="00916B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D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B122CAD"/>
    <w:multiLevelType w:val="hybridMultilevel"/>
    <w:tmpl w:val="61DCA042"/>
    <w:lvl w:ilvl="0" w:tplc="8CF40E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BA6486"/>
    <w:multiLevelType w:val="hybridMultilevel"/>
    <w:tmpl w:val="6BC4C4D4"/>
    <w:lvl w:ilvl="0" w:tplc="B5C27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52736F"/>
    <w:multiLevelType w:val="hybridMultilevel"/>
    <w:tmpl w:val="4EC08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470EB"/>
    <w:rsid w:val="00127F4F"/>
    <w:rsid w:val="001C05D0"/>
    <w:rsid w:val="002470EB"/>
    <w:rsid w:val="00290447"/>
    <w:rsid w:val="002F0E43"/>
    <w:rsid w:val="003B642D"/>
    <w:rsid w:val="00411E08"/>
    <w:rsid w:val="004F42E1"/>
    <w:rsid w:val="005E4F52"/>
    <w:rsid w:val="00620C74"/>
    <w:rsid w:val="00642D2A"/>
    <w:rsid w:val="00665EDD"/>
    <w:rsid w:val="00671AAE"/>
    <w:rsid w:val="0082087B"/>
    <w:rsid w:val="008F32AA"/>
    <w:rsid w:val="00916BA5"/>
    <w:rsid w:val="00B2576D"/>
    <w:rsid w:val="00CC671E"/>
    <w:rsid w:val="00D02BC5"/>
    <w:rsid w:val="00D86892"/>
    <w:rsid w:val="00E56B7C"/>
    <w:rsid w:val="00F6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lang w:val="sv-SE" w:eastAsia="sv-S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eastAsia="Times New Roman"/>
      <w:sz w:val="24"/>
      <w:lang w:val="pl-PL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eastAsia="Times New Roman"/>
      <w:b/>
      <w:sz w:val="24"/>
      <w:lang w:val="pl-PL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adjustRightInd w:val="0"/>
      <w:spacing w:line="240" w:lineRule="atLeast"/>
      <w:ind w:left="709"/>
      <w:outlineLvl w:val="3"/>
    </w:pPr>
    <w:rPr>
      <w:rFonts w:eastAsia="Times New Roman" w:cs="Arial"/>
      <w:b/>
      <w:bCs/>
      <w:color w:val="000000"/>
      <w:lang w:val="pl-PL" w:eastAsia="en-US"/>
    </w:rPr>
  </w:style>
  <w:style w:type="paragraph" w:styleId="Nagwek5">
    <w:name w:val="heading 5"/>
    <w:basedOn w:val="Normalny"/>
    <w:next w:val="Normalny"/>
    <w:qFormat/>
    <w:pPr>
      <w:keepNext/>
      <w:ind w:right="992"/>
      <w:jc w:val="right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ind w:right="992"/>
      <w:jc w:val="right"/>
      <w:outlineLvl w:val="5"/>
    </w:pPr>
    <w:rPr>
      <w:rFonts w:ascii="Helv" w:eastAsia="Times New Roman" w:hAnsi="Helv"/>
      <w:color w:val="000000"/>
      <w:sz w:val="28"/>
      <w:lang w:val="pl-PL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tabs>
        <w:tab w:val="left" w:pos="4150"/>
      </w:tabs>
      <w:ind w:left="142" w:firstLine="425"/>
    </w:pPr>
    <w:rPr>
      <w:lang w:val="en-US"/>
    </w:rPr>
  </w:style>
  <w:style w:type="paragraph" w:styleId="Tekstpodstawowy">
    <w:name w:val="Body Text"/>
    <w:basedOn w:val="Normalny"/>
    <w:rPr>
      <w:rFonts w:eastAsia="Times New Roman"/>
      <w:sz w:val="24"/>
      <w:lang w:val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2">
    <w:name w:val="Body Text 2"/>
    <w:basedOn w:val="Normalny"/>
    <w:pPr>
      <w:jc w:val="both"/>
    </w:pPr>
    <w:rPr>
      <w:rFonts w:cs="Arial"/>
      <w:sz w:val="24"/>
    </w:rPr>
  </w:style>
  <w:style w:type="paragraph" w:styleId="Tekstpodstawowy3">
    <w:name w:val="Body Text 3"/>
    <w:basedOn w:val="Normalny"/>
    <w:pPr>
      <w:spacing w:line="288" w:lineRule="auto"/>
      <w:jc w:val="both"/>
    </w:pPr>
    <w:rPr>
      <w:i/>
      <w:iCs/>
      <w:sz w:val="24"/>
      <w:lang w:val="pl-PL"/>
    </w:rPr>
  </w:style>
  <w:style w:type="paragraph" w:styleId="Tekstpodstawowywcity2">
    <w:name w:val="Body Text Indent 2"/>
    <w:basedOn w:val="Normalny"/>
    <w:pPr>
      <w:spacing w:line="360" w:lineRule="auto"/>
      <w:ind w:firstLine="720"/>
      <w:jc w:val="both"/>
    </w:pPr>
    <w:rPr>
      <w:rFonts w:cs="Arial"/>
      <w:sz w:val="22"/>
      <w:lang w:val="pl-PL"/>
    </w:rPr>
  </w:style>
  <w:style w:type="paragraph" w:styleId="Tekstdymka">
    <w:name w:val="Balloon Text"/>
    <w:basedOn w:val="Normalny"/>
    <w:semiHidden/>
    <w:rsid w:val="00D02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7AEFEEC937E4A86915F8CEABC381A" ma:contentTypeVersion="4" ma:contentTypeDescription="Utwórz nowy dokument." ma:contentTypeScope="" ma:versionID="da509c8cb1ad29ff2d2ca059460059ea">
  <xsd:schema xmlns:xsd="http://www.w3.org/2001/XMLSchema" xmlns:p="http://schemas.microsoft.com/office/2006/metadata/properties" xmlns:ns2="62e93775-6159-404f-96f9-f2ef760107b2" targetNamespace="http://schemas.microsoft.com/office/2006/metadata/properties" ma:root="true" ma:fieldsID="21789b4b2544a3ac1cd7508e8d82f7ae" ns2:_="">
    <xsd:import namespace="62e93775-6159-404f-96f9-f2ef760107b2"/>
    <xsd:element name="properties">
      <xsd:complexType>
        <xsd:sequence>
          <xsd:element name="documentManagement">
            <xsd:complexType>
              <xsd:all>
                <xsd:element ref="ns2:Wa_x017c_ny_x0020_od" minOccurs="0"/>
                <xsd:element ref="ns2:Wa_x017c_ny_x0020_do" minOccurs="0"/>
                <xsd:element ref="ns2:TypCertyfikatu" minOccurs="0"/>
                <xsd:element ref="ns2:Strona_x0020_ww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e93775-6159-404f-96f9-f2ef760107b2" elementFormDefault="qualified">
    <xsd:import namespace="http://schemas.microsoft.com/office/2006/documentManagement/types"/>
    <xsd:element name="Wa_x017c_ny_x0020_od" ma:index="2" nillable="true" ma:displayName="Ważny od" ma:format="DateOnly" ma:internalName="Wa_x017c_ny_x0020_od">
      <xsd:simpleType>
        <xsd:restriction base="dms:DateTime"/>
      </xsd:simpleType>
    </xsd:element>
    <xsd:element name="Wa_x017c_ny_x0020_do" ma:index="3" nillable="true" ma:displayName="Ważny do" ma:format="DateOnly" ma:internalName="Wa_x017c_ny_x0020_do">
      <xsd:simpleType>
        <xsd:restriction base="dms:DateTime"/>
      </xsd:simpleType>
    </xsd:element>
    <xsd:element name="TypCertyfikatu" ma:index="10" nillable="true" ma:displayName="TypCertyfikatu" ma:list="{3f7beaaf-07fb-4e03-8aa9-68ae9ce6d577}" ma:internalName="TypCertyfikatu" ma:showField="Title">
      <xsd:simpleType>
        <xsd:restriction base="dms:Lookup"/>
      </xsd:simpleType>
    </xsd:element>
    <xsd:element name="Strona_x0020_www" ma:index="11" nillable="true" ma:displayName="Strona www" ma:format="Hyperlink" ma:internalName="Strona_x0020_ww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 ma:readOnly="true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rona_x0020_www xmlns="62e93775-6159-404f-96f9-f2ef760107b2">
      <Url xsi:nil="true"/>
      <Description xsi:nil="true"/>
    </Strona_x0020_www>
    <Wa_x017c_ny_x0020_do xmlns="62e93775-6159-404f-96f9-f2ef760107b2" xsi:nil="true"/>
    <TypCertyfikatu xmlns="62e93775-6159-404f-96f9-f2ef760107b2">1</TypCertyfikatu>
    <Wa_x017c_ny_x0020_od xmlns="62e93775-6159-404f-96f9-f2ef760107b2">2011-07-28T22:00:00+00:00</Wa_x017c_ny_x0020_od>
  </documentManagement>
</p:properties>
</file>

<file path=customXml/itemProps1.xml><?xml version="1.0" encoding="utf-8"?>
<ds:datastoreItem xmlns:ds="http://schemas.openxmlformats.org/officeDocument/2006/customXml" ds:itemID="{01C43660-FB71-414D-B9DF-800E81530355}"/>
</file>

<file path=customXml/itemProps2.xml><?xml version="1.0" encoding="utf-8"?>
<ds:datastoreItem xmlns:ds="http://schemas.openxmlformats.org/officeDocument/2006/customXml" ds:itemID="{004FA43E-341A-452C-B8BC-A6D0FD5B4858}"/>
</file>

<file path=customXml/itemProps3.xml><?xml version="1.0" encoding="utf-8"?>
<ds:datastoreItem xmlns:ds="http://schemas.openxmlformats.org/officeDocument/2006/customXml" ds:itemID="{85F3A76C-53F6-4361-9970-06812BAB935F}"/>
</file>

<file path=docProps/app.xml><?xml version="1.0" encoding="utf-8"?>
<Properties xmlns="http://schemas.openxmlformats.org/officeDocument/2006/extended-properties" xmlns:vt="http://schemas.openxmlformats.org/officeDocument/2006/docPropsVTypes">
  <Template>PISMO.DOT</Template>
  <TotalTime>3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Wybo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Wyłączniki BASIC55</dc:title>
  <dc:creator>Dybała Paweł</dc:creator>
  <cp:lastModifiedBy>PLJAGRA</cp:lastModifiedBy>
  <cp:revision>2</cp:revision>
  <cp:lastPrinted>2008-08-29T06:20:00Z</cp:lastPrinted>
  <dcterms:created xsi:type="dcterms:W3CDTF">2011-07-29T10:15:00Z</dcterms:created>
  <dcterms:modified xsi:type="dcterms:W3CDTF">2011-07-29T10:15:00Z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0x0101009CD7AEFEEC937E4A86915F8CEABC381A</vt:lpwstr>
  </property>
  <property fmtid="{D5CDD505-2E9C-101B-9397-08002B2CF9AE}" pid="3" name="Order">
    <vt:r8>816900</vt:r8>
  </property>
</Properties>
</file>